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6" w:type="dxa"/>
        <w:tblInd w:w="-108" w:type="dxa"/>
        <w:tblLook w:val="04A0" w:firstRow="1" w:lastRow="0" w:firstColumn="1" w:lastColumn="0" w:noHBand="0" w:noVBand="1"/>
      </w:tblPr>
      <w:tblGrid>
        <w:gridCol w:w="201"/>
        <w:gridCol w:w="8814"/>
        <w:gridCol w:w="201"/>
      </w:tblGrid>
      <w:tr w:rsidR="003B4FD7" w:rsidRPr="003F0562" w14:paraId="30A312ED" w14:textId="77777777" w:rsidTr="00724278">
        <w:trPr>
          <w:gridBefore w:val="1"/>
          <w:wBefore w:w="201" w:type="dxa"/>
          <w:trHeight w:val="300"/>
        </w:trPr>
        <w:tc>
          <w:tcPr>
            <w:tcW w:w="9015" w:type="dxa"/>
            <w:gridSpan w:val="2"/>
            <w:tcBorders>
              <w:top w:val="nil"/>
              <w:left w:val="nil"/>
              <w:bottom w:val="nil"/>
              <w:right w:val="nil"/>
            </w:tcBorders>
            <w:shd w:val="clear" w:color="auto" w:fill="auto"/>
            <w:noWrap/>
            <w:vAlign w:val="bottom"/>
            <w:hideMark/>
          </w:tcPr>
          <w:p w14:paraId="37739B70" w14:textId="77777777" w:rsidR="003B4FD7" w:rsidRPr="00125FC9" w:rsidRDefault="003B4FD7" w:rsidP="003B4FD7">
            <w:pPr>
              <w:spacing w:after="0" w:line="240" w:lineRule="auto"/>
              <w:jc w:val="center"/>
              <w:rPr>
                <w:rFonts w:ascii="Cambria" w:eastAsia="Times New Roman" w:hAnsi="Cambria" w:cs="Arial"/>
                <w:b/>
                <w:bCs/>
                <w:smallCaps/>
                <w:color w:val="365F91" w:themeColor="accent1" w:themeShade="BF"/>
                <w:kern w:val="36"/>
                <w:sz w:val="48"/>
                <w:szCs w:val="48"/>
              </w:rPr>
            </w:pPr>
            <w:r w:rsidRPr="00125FC9">
              <w:rPr>
                <w:rFonts w:ascii="Cambria" w:eastAsia="Times New Roman" w:hAnsi="Cambria" w:cs="Arial"/>
                <w:b/>
                <w:bCs/>
                <w:smallCaps/>
                <w:color w:val="365F91" w:themeColor="accent1" w:themeShade="BF"/>
                <w:kern w:val="36"/>
                <w:sz w:val="48"/>
                <w:szCs w:val="48"/>
              </w:rPr>
              <w:t>Tennessee Disability Coalition</w:t>
            </w:r>
          </w:p>
          <w:p w14:paraId="691EEFE0" w14:textId="77777777" w:rsidR="000D1B8E" w:rsidRDefault="003B4FD7" w:rsidP="00125FC9">
            <w:pPr>
              <w:spacing w:after="0" w:line="240" w:lineRule="auto"/>
              <w:jc w:val="center"/>
              <w:rPr>
                <w:rFonts w:ascii="Cambria" w:eastAsia="Times New Roman" w:hAnsi="Cambria" w:cs="Arial"/>
                <w:b/>
                <w:bCs/>
                <w:smallCaps/>
                <w:color w:val="365F91" w:themeColor="accent1" w:themeShade="BF"/>
                <w:kern w:val="36"/>
                <w:sz w:val="40"/>
                <w:szCs w:val="48"/>
              </w:rPr>
            </w:pPr>
            <w:r w:rsidRPr="00125FC9">
              <w:rPr>
                <w:rFonts w:ascii="Cambria" w:eastAsia="Times New Roman" w:hAnsi="Cambria" w:cs="Arial"/>
                <w:b/>
                <w:bCs/>
                <w:smallCaps/>
                <w:color w:val="365F91" w:themeColor="accent1" w:themeShade="BF"/>
                <w:kern w:val="36"/>
                <w:sz w:val="40"/>
                <w:szCs w:val="48"/>
              </w:rPr>
              <w:t xml:space="preserve">Priority </w:t>
            </w:r>
            <w:r w:rsidR="000D1B8E">
              <w:rPr>
                <w:rFonts w:ascii="Cambria" w:eastAsia="Times New Roman" w:hAnsi="Cambria" w:cs="Arial"/>
                <w:b/>
                <w:bCs/>
                <w:smallCaps/>
                <w:color w:val="365F91" w:themeColor="accent1" w:themeShade="BF"/>
                <w:kern w:val="36"/>
                <w:sz w:val="40"/>
                <w:szCs w:val="48"/>
              </w:rPr>
              <w:t>and Other Relevant Bills</w:t>
            </w:r>
            <w:r w:rsidRPr="00125FC9">
              <w:rPr>
                <w:rFonts w:ascii="Cambria" w:eastAsia="Times New Roman" w:hAnsi="Cambria" w:cs="Arial"/>
                <w:b/>
                <w:bCs/>
                <w:smallCaps/>
                <w:color w:val="365F91" w:themeColor="accent1" w:themeShade="BF"/>
                <w:kern w:val="36"/>
                <w:sz w:val="40"/>
                <w:szCs w:val="48"/>
              </w:rPr>
              <w:t xml:space="preserve"> 2018</w:t>
            </w:r>
            <w:r w:rsidR="000D1B8E">
              <w:rPr>
                <w:rFonts w:ascii="Cambria" w:eastAsia="Times New Roman" w:hAnsi="Cambria" w:cs="Arial"/>
                <w:b/>
                <w:bCs/>
                <w:smallCaps/>
                <w:color w:val="365F91" w:themeColor="accent1" w:themeShade="BF"/>
                <w:kern w:val="36"/>
                <w:sz w:val="40"/>
                <w:szCs w:val="48"/>
              </w:rPr>
              <w:t xml:space="preserve"> </w:t>
            </w:r>
          </w:p>
          <w:p w14:paraId="62E55C8F" w14:textId="77777777" w:rsidR="007F49B4" w:rsidRPr="00125FC9" w:rsidRDefault="00125FC9" w:rsidP="00125FC9">
            <w:pPr>
              <w:spacing w:after="0" w:line="240" w:lineRule="auto"/>
              <w:jc w:val="center"/>
              <w:rPr>
                <w:rFonts w:ascii="Cambria" w:eastAsia="Times New Roman" w:hAnsi="Cambria" w:cs="Arial"/>
                <w:b/>
                <w:bCs/>
                <w:smallCaps/>
                <w:color w:val="365F91" w:themeColor="accent1" w:themeShade="BF"/>
                <w:kern w:val="36"/>
                <w:sz w:val="40"/>
                <w:szCs w:val="48"/>
              </w:rPr>
            </w:pPr>
            <w:r w:rsidRPr="00125FC9">
              <w:rPr>
                <w:rFonts w:ascii="Cambria" w:eastAsia="Times New Roman" w:hAnsi="Cambria" w:cs="Arial"/>
                <w:b/>
                <w:bCs/>
                <w:smallCaps/>
                <w:color w:val="365F91" w:themeColor="accent1" w:themeShade="BF"/>
                <w:kern w:val="36"/>
                <w:sz w:val="40"/>
                <w:szCs w:val="48"/>
              </w:rPr>
              <w:t>End of Session</w:t>
            </w:r>
          </w:p>
          <w:sdt>
            <w:sdtPr>
              <w:rPr>
                <w:rFonts w:asciiTheme="minorHAnsi" w:eastAsiaTheme="minorHAnsi" w:hAnsiTheme="minorHAnsi" w:cstheme="minorBidi"/>
                <w:b w:val="0"/>
                <w:bCs w:val="0"/>
                <w:color w:val="auto"/>
                <w:sz w:val="22"/>
                <w:szCs w:val="22"/>
                <w:lang w:eastAsia="en-US"/>
              </w:rPr>
              <w:id w:val="-551161889"/>
              <w:docPartObj>
                <w:docPartGallery w:val="Table of Contents"/>
                <w:docPartUnique/>
              </w:docPartObj>
            </w:sdtPr>
            <w:sdtEndPr>
              <w:rPr>
                <w:noProof/>
              </w:rPr>
            </w:sdtEndPr>
            <w:sdtContent>
              <w:p w14:paraId="141CC147" w14:textId="77777777" w:rsidR="00526EA4" w:rsidRPr="003F0562" w:rsidRDefault="00526EA4">
                <w:pPr>
                  <w:pStyle w:val="TOCHeading"/>
                </w:pPr>
                <w:r w:rsidRPr="003F0562">
                  <w:t>Table of Contents</w:t>
                </w:r>
              </w:p>
              <w:p w14:paraId="2E2F86C7" w14:textId="77777777" w:rsidR="001E3B41" w:rsidRDefault="00526EA4">
                <w:pPr>
                  <w:pStyle w:val="TOC1"/>
                  <w:tabs>
                    <w:tab w:val="right" w:leader="dot" w:pos="9350"/>
                  </w:tabs>
                  <w:rPr>
                    <w:rFonts w:eastAsiaTheme="minorEastAsia"/>
                    <w:noProof/>
                  </w:rPr>
                </w:pPr>
                <w:r w:rsidRPr="003F0562">
                  <w:fldChar w:fldCharType="begin"/>
                </w:r>
                <w:r w:rsidRPr="003F0562">
                  <w:instrText xml:space="preserve"> TOC \o "1-3" \h \z \u </w:instrText>
                </w:r>
                <w:r w:rsidRPr="003F0562">
                  <w:fldChar w:fldCharType="separate"/>
                </w:r>
                <w:hyperlink w:anchor="_Toc512856233" w:history="1">
                  <w:r w:rsidR="001E3B41" w:rsidRPr="00C61329">
                    <w:rPr>
                      <w:rStyle w:val="Hyperlink"/>
                      <w:noProof/>
                    </w:rPr>
                    <w:t>CRIMINAL LAW</w:t>
                  </w:r>
                  <w:r w:rsidR="001E3B41">
                    <w:rPr>
                      <w:noProof/>
                      <w:webHidden/>
                    </w:rPr>
                    <w:tab/>
                  </w:r>
                  <w:r w:rsidR="001E3B41">
                    <w:rPr>
                      <w:noProof/>
                      <w:webHidden/>
                    </w:rPr>
                    <w:fldChar w:fldCharType="begin"/>
                  </w:r>
                  <w:r w:rsidR="001E3B41">
                    <w:rPr>
                      <w:noProof/>
                      <w:webHidden/>
                    </w:rPr>
                    <w:instrText xml:space="preserve"> PAGEREF _Toc512856233 \h </w:instrText>
                  </w:r>
                  <w:r w:rsidR="001E3B41">
                    <w:rPr>
                      <w:noProof/>
                      <w:webHidden/>
                    </w:rPr>
                  </w:r>
                  <w:r w:rsidR="001E3B41">
                    <w:rPr>
                      <w:noProof/>
                      <w:webHidden/>
                    </w:rPr>
                    <w:fldChar w:fldCharType="separate"/>
                  </w:r>
                  <w:r w:rsidR="002F1DBA">
                    <w:rPr>
                      <w:noProof/>
                      <w:webHidden/>
                    </w:rPr>
                    <w:t>2</w:t>
                  </w:r>
                  <w:r w:rsidR="001E3B41">
                    <w:rPr>
                      <w:noProof/>
                      <w:webHidden/>
                    </w:rPr>
                    <w:fldChar w:fldCharType="end"/>
                  </w:r>
                </w:hyperlink>
              </w:p>
              <w:p w14:paraId="70524CCB" w14:textId="77777777" w:rsidR="001E3B41" w:rsidRDefault="00784324">
                <w:pPr>
                  <w:pStyle w:val="TOC2"/>
                  <w:tabs>
                    <w:tab w:val="right" w:leader="dot" w:pos="9350"/>
                  </w:tabs>
                  <w:rPr>
                    <w:rFonts w:eastAsiaTheme="minorEastAsia"/>
                    <w:noProof/>
                  </w:rPr>
                </w:pPr>
                <w:hyperlink w:anchor="_Toc512856234" w:history="1">
                  <w:r w:rsidR="001E3B41" w:rsidRPr="00C61329">
                    <w:rPr>
                      <w:rStyle w:val="Hyperlink"/>
                      <w:noProof/>
                    </w:rPr>
                    <w:t>SB378/HB345 Criminal offense defendants with severe mental illness.</w:t>
                  </w:r>
                  <w:r w:rsidR="001E3B41">
                    <w:rPr>
                      <w:noProof/>
                      <w:webHidden/>
                    </w:rPr>
                    <w:tab/>
                  </w:r>
                  <w:r w:rsidR="001E3B41">
                    <w:rPr>
                      <w:noProof/>
                      <w:webHidden/>
                    </w:rPr>
                    <w:fldChar w:fldCharType="begin"/>
                  </w:r>
                  <w:r w:rsidR="001E3B41">
                    <w:rPr>
                      <w:noProof/>
                      <w:webHidden/>
                    </w:rPr>
                    <w:instrText xml:space="preserve"> PAGEREF _Toc512856234 \h </w:instrText>
                  </w:r>
                  <w:r w:rsidR="001E3B41">
                    <w:rPr>
                      <w:noProof/>
                      <w:webHidden/>
                    </w:rPr>
                  </w:r>
                  <w:r w:rsidR="001E3B41">
                    <w:rPr>
                      <w:noProof/>
                      <w:webHidden/>
                    </w:rPr>
                    <w:fldChar w:fldCharType="separate"/>
                  </w:r>
                  <w:r w:rsidR="002F1DBA">
                    <w:rPr>
                      <w:noProof/>
                      <w:webHidden/>
                    </w:rPr>
                    <w:t>3</w:t>
                  </w:r>
                  <w:r w:rsidR="001E3B41">
                    <w:rPr>
                      <w:noProof/>
                      <w:webHidden/>
                    </w:rPr>
                    <w:fldChar w:fldCharType="end"/>
                  </w:r>
                </w:hyperlink>
              </w:p>
              <w:p w14:paraId="2058F30C" w14:textId="77777777" w:rsidR="001E3B41" w:rsidRDefault="00784324">
                <w:pPr>
                  <w:pStyle w:val="TOC2"/>
                  <w:tabs>
                    <w:tab w:val="right" w:leader="dot" w:pos="9350"/>
                  </w:tabs>
                  <w:rPr>
                    <w:rFonts w:eastAsiaTheme="minorEastAsia"/>
                    <w:noProof/>
                  </w:rPr>
                </w:pPr>
                <w:hyperlink w:anchor="_Toc512856235" w:history="1">
                  <w:r w:rsidR="001E3B41" w:rsidRPr="00C61329">
                    <w:rPr>
                      <w:rStyle w:val="Hyperlink"/>
                      <w:noProof/>
                    </w:rPr>
                    <w:t>SB2277/HB2043 Rape of a person with an intellectual disability.</w:t>
                  </w:r>
                  <w:r w:rsidR="001E3B41">
                    <w:rPr>
                      <w:noProof/>
                      <w:webHidden/>
                    </w:rPr>
                    <w:tab/>
                  </w:r>
                  <w:r w:rsidR="001E3B41">
                    <w:rPr>
                      <w:noProof/>
                      <w:webHidden/>
                    </w:rPr>
                    <w:fldChar w:fldCharType="begin"/>
                  </w:r>
                  <w:r w:rsidR="001E3B41">
                    <w:rPr>
                      <w:noProof/>
                      <w:webHidden/>
                    </w:rPr>
                    <w:instrText xml:space="preserve"> PAGEREF _Toc512856235 \h </w:instrText>
                  </w:r>
                  <w:r w:rsidR="001E3B41">
                    <w:rPr>
                      <w:noProof/>
                      <w:webHidden/>
                    </w:rPr>
                  </w:r>
                  <w:r w:rsidR="001E3B41">
                    <w:rPr>
                      <w:noProof/>
                      <w:webHidden/>
                    </w:rPr>
                    <w:fldChar w:fldCharType="separate"/>
                  </w:r>
                  <w:r w:rsidR="002F1DBA">
                    <w:rPr>
                      <w:noProof/>
                      <w:webHidden/>
                    </w:rPr>
                    <w:t>3</w:t>
                  </w:r>
                  <w:r w:rsidR="001E3B41">
                    <w:rPr>
                      <w:noProof/>
                      <w:webHidden/>
                    </w:rPr>
                    <w:fldChar w:fldCharType="end"/>
                  </w:r>
                </w:hyperlink>
              </w:p>
              <w:p w14:paraId="0F70CB09" w14:textId="77777777" w:rsidR="001E3B41" w:rsidRDefault="00784324">
                <w:pPr>
                  <w:pStyle w:val="TOC2"/>
                  <w:tabs>
                    <w:tab w:val="right" w:leader="dot" w:pos="9350"/>
                  </w:tabs>
                  <w:rPr>
                    <w:rFonts w:eastAsiaTheme="minorEastAsia"/>
                    <w:noProof/>
                  </w:rPr>
                </w:pPr>
                <w:hyperlink w:anchor="_Toc512856236" w:history="1">
                  <w:r w:rsidR="001E3B41" w:rsidRPr="00C61329">
                    <w:rPr>
                      <w:rStyle w:val="Hyperlink"/>
                      <w:noProof/>
                    </w:rPr>
                    <w:t>SB2621/HB2159 Elderly and Vulnerable Adult Protection Act of 2018.</w:t>
                  </w:r>
                  <w:r w:rsidR="001E3B41">
                    <w:rPr>
                      <w:noProof/>
                      <w:webHidden/>
                    </w:rPr>
                    <w:tab/>
                  </w:r>
                  <w:r w:rsidR="001E3B41">
                    <w:rPr>
                      <w:noProof/>
                      <w:webHidden/>
                    </w:rPr>
                    <w:fldChar w:fldCharType="begin"/>
                  </w:r>
                  <w:r w:rsidR="001E3B41">
                    <w:rPr>
                      <w:noProof/>
                      <w:webHidden/>
                    </w:rPr>
                    <w:instrText xml:space="preserve"> PAGEREF _Toc512856236 \h </w:instrText>
                  </w:r>
                  <w:r w:rsidR="001E3B41">
                    <w:rPr>
                      <w:noProof/>
                      <w:webHidden/>
                    </w:rPr>
                  </w:r>
                  <w:r w:rsidR="001E3B41">
                    <w:rPr>
                      <w:noProof/>
                      <w:webHidden/>
                    </w:rPr>
                    <w:fldChar w:fldCharType="separate"/>
                  </w:r>
                  <w:r w:rsidR="002F1DBA">
                    <w:rPr>
                      <w:noProof/>
                      <w:webHidden/>
                    </w:rPr>
                    <w:t>3</w:t>
                  </w:r>
                  <w:r w:rsidR="001E3B41">
                    <w:rPr>
                      <w:noProof/>
                      <w:webHidden/>
                    </w:rPr>
                    <w:fldChar w:fldCharType="end"/>
                  </w:r>
                </w:hyperlink>
              </w:p>
              <w:p w14:paraId="7529CA2B" w14:textId="77777777" w:rsidR="001E3B41" w:rsidRDefault="00784324">
                <w:pPr>
                  <w:pStyle w:val="TOC1"/>
                  <w:tabs>
                    <w:tab w:val="right" w:leader="dot" w:pos="9350"/>
                  </w:tabs>
                  <w:rPr>
                    <w:rFonts w:eastAsiaTheme="minorEastAsia"/>
                    <w:noProof/>
                  </w:rPr>
                </w:pPr>
                <w:hyperlink w:anchor="_Toc512856237" w:history="1">
                  <w:r w:rsidR="001E3B41" w:rsidRPr="00C61329">
                    <w:rPr>
                      <w:rStyle w:val="Hyperlink"/>
                      <w:noProof/>
                    </w:rPr>
                    <w:t>EDUCATION</w:t>
                  </w:r>
                  <w:r w:rsidR="001E3B41">
                    <w:rPr>
                      <w:noProof/>
                      <w:webHidden/>
                    </w:rPr>
                    <w:tab/>
                  </w:r>
                  <w:r w:rsidR="001E3B41">
                    <w:rPr>
                      <w:noProof/>
                      <w:webHidden/>
                    </w:rPr>
                    <w:fldChar w:fldCharType="begin"/>
                  </w:r>
                  <w:r w:rsidR="001E3B41">
                    <w:rPr>
                      <w:noProof/>
                      <w:webHidden/>
                    </w:rPr>
                    <w:instrText xml:space="preserve"> PAGEREF _Toc512856237 \h </w:instrText>
                  </w:r>
                  <w:r w:rsidR="001E3B41">
                    <w:rPr>
                      <w:noProof/>
                      <w:webHidden/>
                    </w:rPr>
                  </w:r>
                  <w:r w:rsidR="001E3B41">
                    <w:rPr>
                      <w:noProof/>
                      <w:webHidden/>
                    </w:rPr>
                    <w:fldChar w:fldCharType="separate"/>
                  </w:r>
                  <w:r w:rsidR="002F1DBA">
                    <w:rPr>
                      <w:noProof/>
                      <w:webHidden/>
                    </w:rPr>
                    <w:t>4</w:t>
                  </w:r>
                  <w:r w:rsidR="001E3B41">
                    <w:rPr>
                      <w:noProof/>
                      <w:webHidden/>
                    </w:rPr>
                    <w:fldChar w:fldCharType="end"/>
                  </w:r>
                </w:hyperlink>
              </w:p>
              <w:p w14:paraId="5F3DD2C6" w14:textId="77777777" w:rsidR="001E3B41" w:rsidRDefault="00784324">
                <w:pPr>
                  <w:pStyle w:val="TOC2"/>
                  <w:tabs>
                    <w:tab w:val="right" w:leader="dot" w:pos="9350"/>
                  </w:tabs>
                  <w:rPr>
                    <w:rFonts w:eastAsiaTheme="minorEastAsia"/>
                    <w:noProof/>
                  </w:rPr>
                </w:pPr>
                <w:hyperlink w:anchor="_Toc512856238" w:history="1">
                  <w:r w:rsidR="001E3B41" w:rsidRPr="00C61329">
                    <w:rPr>
                      <w:rStyle w:val="Hyperlink"/>
                      <w:noProof/>
                    </w:rPr>
                    <w:t>SB987/HB1109 Requirements for IEA.</w:t>
                  </w:r>
                  <w:r w:rsidR="001E3B41">
                    <w:rPr>
                      <w:noProof/>
                      <w:webHidden/>
                    </w:rPr>
                    <w:tab/>
                  </w:r>
                  <w:r w:rsidR="001E3B41">
                    <w:rPr>
                      <w:noProof/>
                      <w:webHidden/>
                    </w:rPr>
                    <w:fldChar w:fldCharType="begin"/>
                  </w:r>
                  <w:r w:rsidR="001E3B41">
                    <w:rPr>
                      <w:noProof/>
                      <w:webHidden/>
                    </w:rPr>
                    <w:instrText xml:space="preserve"> PAGEREF _Toc512856238 \h </w:instrText>
                  </w:r>
                  <w:r w:rsidR="001E3B41">
                    <w:rPr>
                      <w:noProof/>
                      <w:webHidden/>
                    </w:rPr>
                  </w:r>
                  <w:r w:rsidR="001E3B41">
                    <w:rPr>
                      <w:noProof/>
                      <w:webHidden/>
                    </w:rPr>
                    <w:fldChar w:fldCharType="separate"/>
                  </w:r>
                  <w:r w:rsidR="002F1DBA">
                    <w:rPr>
                      <w:noProof/>
                      <w:webHidden/>
                    </w:rPr>
                    <w:t>4</w:t>
                  </w:r>
                  <w:r w:rsidR="001E3B41">
                    <w:rPr>
                      <w:noProof/>
                      <w:webHidden/>
                    </w:rPr>
                    <w:fldChar w:fldCharType="end"/>
                  </w:r>
                </w:hyperlink>
              </w:p>
              <w:p w14:paraId="61CBD935" w14:textId="77777777" w:rsidR="001E3B41" w:rsidRDefault="00784324">
                <w:pPr>
                  <w:pStyle w:val="TOC2"/>
                  <w:tabs>
                    <w:tab w:val="right" w:leader="dot" w:pos="9350"/>
                  </w:tabs>
                  <w:rPr>
                    <w:rFonts w:eastAsiaTheme="minorEastAsia"/>
                    <w:noProof/>
                  </w:rPr>
                </w:pPr>
                <w:hyperlink w:anchor="_Toc512856239" w:history="1">
                  <w:r w:rsidR="001E3B41" w:rsidRPr="00C61329">
                    <w:rPr>
                      <w:rStyle w:val="Hyperlink"/>
                      <w:noProof/>
                    </w:rPr>
                    <w:t>SB1514/HB1533 American sign language as foreign language in schools.</w:t>
                  </w:r>
                  <w:r w:rsidR="001E3B41">
                    <w:rPr>
                      <w:noProof/>
                      <w:webHidden/>
                    </w:rPr>
                    <w:tab/>
                  </w:r>
                  <w:r w:rsidR="001E3B41">
                    <w:rPr>
                      <w:noProof/>
                      <w:webHidden/>
                    </w:rPr>
                    <w:fldChar w:fldCharType="begin"/>
                  </w:r>
                  <w:r w:rsidR="001E3B41">
                    <w:rPr>
                      <w:noProof/>
                      <w:webHidden/>
                    </w:rPr>
                    <w:instrText xml:space="preserve"> PAGEREF _Toc512856239 \h </w:instrText>
                  </w:r>
                  <w:r w:rsidR="001E3B41">
                    <w:rPr>
                      <w:noProof/>
                      <w:webHidden/>
                    </w:rPr>
                  </w:r>
                  <w:r w:rsidR="001E3B41">
                    <w:rPr>
                      <w:noProof/>
                      <w:webHidden/>
                    </w:rPr>
                    <w:fldChar w:fldCharType="separate"/>
                  </w:r>
                  <w:r w:rsidR="002F1DBA">
                    <w:rPr>
                      <w:noProof/>
                      <w:webHidden/>
                    </w:rPr>
                    <w:t>5</w:t>
                  </w:r>
                  <w:r w:rsidR="001E3B41">
                    <w:rPr>
                      <w:noProof/>
                      <w:webHidden/>
                    </w:rPr>
                    <w:fldChar w:fldCharType="end"/>
                  </w:r>
                </w:hyperlink>
              </w:p>
              <w:p w14:paraId="6458B9F1" w14:textId="77777777" w:rsidR="001E3B41" w:rsidRDefault="00784324">
                <w:pPr>
                  <w:pStyle w:val="TOC2"/>
                  <w:tabs>
                    <w:tab w:val="right" w:leader="dot" w:pos="9350"/>
                  </w:tabs>
                  <w:rPr>
                    <w:rFonts w:eastAsiaTheme="minorEastAsia"/>
                    <w:noProof/>
                  </w:rPr>
                </w:pPr>
                <w:hyperlink w:anchor="_Toc512856240" w:history="1">
                  <w:r w:rsidR="001E3B41" w:rsidRPr="00C61329">
                    <w:rPr>
                      <w:rStyle w:val="Hyperlink"/>
                      <w:noProof/>
                    </w:rPr>
                    <w:t>SB1947/HB2331 Report on use of corporal punishment.</w:t>
                  </w:r>
                  <w:r w:rsidR="001E3B41">
                    <w:rPr>
                      <w:noProof/>
                      <w:webHidden/>
                    </w:rPr>
                    <w:tab/>
                  </w:r>
                  <w:r w:rsidR="001E3B41">
                    <w:rPr>
                      <w:noProof/>
                      <w:webHidden/>
                    </w:rPr>
                    <w:fldChar w:fldCharType="begin"/>
                  </w:r>
                  <w:r w:rsidR="001E3B41">
                    <w:rPr>
                      <w:noProof/>
                      <w:webHidden/>
                    </w:rPr>
                    <w:instrText xml:space="preserve"> PAGEREF _Toc512856240 \h </w:instrText>
                  </w:r>
                  <w:r w:rsidR="001E3B41">
                    <w:rPr>
                      <w:noProof/>
                      <w:webHidden/>
                    </w:rPr>
                  </w:r>
                  <w:r w:rsidR="001E3B41">
                    <w:rPr>
                      <w:noProof/>
                      <w:webHidden/>
                    </w:rPr>
                    <w:fldChar w:fldCharType="separate"/>
                  </w:r>
                  <w:r w:rsidR="002F1DBA">
                    <w:rPr>
                      <w:noProof/>
                      <w:webHidden/>
                    </w:rPr>
                    <w:t>5</w:t>
                  </w:r>
                  <w:r w:rsidR="001E3B41">
                    <w:rPr>
                      <w:noProof/>
                      <w:webHidden/>
                    </w:rPr>
                    <w:fldChar w:fldCharType="end"/>
                  </w:r>
                </w:hyperlink>
              </w:p>
              <w:p w14:paraId="3AE23DC6" w14:textId="77777777" w:rsidR="001E3B41" w:rsidRDefault="00784324">
                <w:pPr>
                  <w:pStyle w:val="TOC2"/>
                  <w:tabs>
                    <w:tab w:val="right" w:leader="dot" w:pos="9350"/>
                  </w:tabs>
                  <w:rPr>
                    <w:rFonts w:eastAsiaTheme="minorEastAsia"/>
                    <w:noProof/>
                  </w:rPr>
                </w:pPr>
                <w:hyperlink w:anchor="_Toc512856241" w:history="1">
                  <w:r w:rsidR="001E3B41" w:rsidRPr="00C61329">
                    <w:rPr>
                      <w:rStyle w:val="Hyperlink"/>
                      <w:noProof/>
                    </w:rPr>
                    <w:t>SB2330/HB2330 Corporal punishment against a disabled student.</w:t>
                  </w:r>
                  <w:r w:rsidR="001E3B41">
                    <w:rPr>
                      <w:noProof/>
                      <w:webHidden/>
                    </w:rPr>
                    <w:tab/>
                  </w:r>
                  <w:r w:rsidR="001E3B41">
                    <w:rPr>
                      <w:noProof/>
                      <w:webHidden/>
                    </w:rPr>
                    <w:fldChar w:fldCharType="begin"/>
                  </w:r>
                  <w:r w:rsidR="001E3B41">
                    <w:rPr>
                      <w:noProof/>
                      <w:webHidden/>
                    </w:rPr>
                    <w:instrText xml:space="preserve"> PAGEREF _Toc512856241 \h </w:instrText>
                  </w:r>
                  <w:r w:rsidR="001E3B41">
                    <w:rPr>
                      <w:noProof/>
                      <w:webHidden/>
                    </w:rPr>
                  </w:r>
                  <w:r w:rsidR="001E3B41">
                    <w:rPr>
                      <w:noProof/>
                      <w:webHidden/>
                    </w:rPr>
                    <w:fldChar w:fldCharType="separate"/>
                  </w:r>
                  <w:r w:rsidR="002F1DBA">
                    <w:rPr>
                      <w:noProof/>
                      <w:webHidden/>
                    </w:rPr>
                    <w:t>5</w:t>
                  </w:r>
                  <w:r w:rsidR="001E3B41">
                    <w:rPr>
                      <w:noProof/>
                      <w:webHidden/>
                    </w:rPr>
                    <w:fldChar w:fldCharType="end"/>
                  </w:r>
                </w:hyperlink>
              </w:p>
              <w:p w14:paraId="1468AC00" w14:textId="77777777" w:rsidR="001E3B41" w:rsidRDefault="00784324">
                <w:pPr>
                  <w:pStyle w:val="TOC2"/>
                  <w:tabs>
                    <w:tab w:val="right" w:leader="dot" w:pos="9350"/>
                  </w:tabs>
                  <w:rPr>
                    <w:rFonts w:eastAsiaTheme="minorEastAsia"/>
                    <w:noProof/>
                  </w:rPr>
                </w:pPr>
                <w:hyperlink w:anchor="_Toc512856242" w:history="1">
                  <w:r w:rsidR="001E3B41" w:rsidRPr="00C61329">
                    <w:rPr>
                      <w:rStyle w:val="Hyperlink"/>
                      <w:noProof/>
                    </w:rPr>
                    <w:t>SB2610/HB2474 Eligibility for an individualized education account.</w:t>
                  </w:r>
                  <w:r w:rsidR="001E3B41">
                    <w:rPr>
                      <w:noProof/>
                      <w:webHidden/>
                    </w:rPr>
                    <w:tab/>
                  </w:r>
                  <w:r w:rsidR="001E3B41">
                    <w:rPr>
                      <w:noProof/>
                      <w:webHidden/>
                    </w:rPr>
                    <w:fldChar w:fldCharType="begin"/>
                  </w:r>
                  <w:r w:rsidR="001E3B41">
                    <w:rPr>
                      <w:noProof/>
                      <w:webHidden/>
                    </w:rPr>
                    <w:instrText xml:space="preserve"> PAGEREF _Toc512856242 \h </w:instrText>
                  </w:r>
                  <w:r w:rsidR="001E3B41">
                    <w:rPr>
                      <w:noProof/>
                      <w:webHidden/>
                    </w:rPr>
                  </w:r>
                  <w:r w:rsidR="001E3B41">
                    <w:rPr>
                      <w:noProof/>
                      <w:webHidden/>
                    </w:rPr>
                    <w:fldChar w:fldCharType="separate"/>
                  </w:r>
                  <w:r w:rsidR="002F1DBA">
                    <w:rPr>
                      <w:noProof/>
                      <w:webHidden/>
                    </w:rPr>
                    <w:t>6</w:t>
                  </w:r>
                  <w:r w:rsidR="001E3B41">
                    <w:rPr>
                      <w:noProof/>
                      <w:webHidden/>
                    </w:rPr>
                    <w:fldChar w:fldCharType="end"/>
                  </w:r>
                </w:hyperlink>
              </w:p>
              <w:p w14:paraId="0E9B3207" w14:textId="77777777" w:rsidR="001E3B41" w:rsidRDefault="00784324">
                <w:pPr>
                  <w:pStyle w:val="TOC1"/>
                  <w:tabs>
                    <w:tab w:val="right" w:leader="dot" w:pos="9350"/>
                  </w:tabs>
                  <w:rPr>
                    <w:rFonts w:eastAsiaTheme="minorEastAsia"/>
                    <w:noProof/>
                  </w:rPr>
                </w:pPr>
                <w:hyperlink w:anchor="_Toc512856243" w:history="1">
                  <w:r w:rsidR="001E3B41" w:rsidRPr="00C61329">
                    <w:rPr>
                      <w:rStyle w:val="Hyperlink"/>
                      <w:noProof/>
                    </w:rPr>
                    <w:t>ESTATES &amp; TRUSTS</w:t>
                  </w:r>
                  <w:r w:rsidR="001E3B41">
                    <w:rPr>
                      <w:noProof/>
                      <w:webHidden/>
                    </w:rPr>
                    <w:tab/>
                  </w:r>
                  <w:r w:rsidR="001E3B41">
                    <w:rPr>
                      <w:noProof/>
                      <w:webHidden/>
                    </w:rPr>
                    <w:fldChar w:fldCharType="begin"/>
                  </w:r>
                  <w:r w:rsidR="001E3B41">
                    <w:rPr>
                      <w:noProof/>
                      <w:webHidden/>
                    </w:rPr>
                    <w:instrText xml:space="preserve"> PAGEREF _Toc512856243 \h </w:instrText>
                  </w:r>
                  <w:r w:rsidR="001E3B41">
                    <w:rPr>
                      <w:noProof/>
                      <w:webHidden/>
                    </w:rPr>
                  </w:r>
                  <w:r w:rsidR="001E3B41">
                    <w:rPr>
                      <w:noProof/>
                      <w:webHidden/>
                    </w:rPr>
                    <w:fldChar w:fldCharType="separate"/>
                  </w:r>
                  <w:r w:rsidR="002F1DBA">
                    <w:rPr>
                      <w:noProof/>
                      <w:webHidden/>
                    </w:rPr>
                    <w:t>6</w:t>
                  </w:r>
                  <w:r w:rsidR="001E3B41">
                    <w:rPr>
                      <w:noProof/>
                      <w:webHidden/>
                    </w:rPr>
                    <w:fldChar w:fldCharType="end"/>
                  </w:r>
                </w:hyperlink>
              </w:p>
              <w:p w14:paraId="72DAE898" w14:textId="77777777" w:rsidR="001E3B41" w:rsidRDefault="00784324">
                <w:pPr>
                  <w:pStyle w:val="TOC2"/>
                  <w:tabs>
                    <w:tab w:val="right" w:leader="dot" w:pos="9350"/>
                  </w:tabs>
                  <w:rPr>
                    <w:rFonts w:eastAsiaTheme="minorEastAsia"/>
                    <w:noProof/>
                  </w:rPr>
                </w:pPr>
                <w:hyperlink w:anchor="_Toc512856244" w:history="1">
                  <w:r w:rsidR="001E3B41" w:rsidRPr="00C61329">
                    <w:rPr>
                      <w:rStyle w:val="Hyperlink"/>
                      <w:noProof/>
                    </w:rPr>
                    <w:t>SB2077/HB2117 Public guardianship for elderly persons and adults with disabilities.</w:t>
                  </w:r>
                  <w:r w:rsidR="001E3B41">
                    <w:rPr>
                      <w:noProof/>
                      <w:webHidden/>
                    </w:rPr>
                    <w:tab/>
                  </w:r>
                  <w:r w:rsidR="001E3B41">
                    <w:rPr>
                      <w:noProof/>
                      <w:webHidden/>
                    </w:rPr>
                    <w:fldChar w:fldCharType="begin"/>
                  </w:r>
                  <w:r w:rsidR="001E3B41">
                    <w:rPr>
                      <w:noProof/>
                      <w:webHidden/>
                    </w:rPr>
                    <w:instrText xml:space="preserve"> PAGEREF _Toc512856244 \h </w:instrText>
                  </w:r>
                  <w:r w:rsidR="001E3B41">
                    <w:rPr>
                      <w:noProof/>
                      <w:webHidden/>
                    </w:rPr>
                  </w:r>
                  <w:r w:rsidR="001E3B41">
                    <w:rPr>
                      <w:noProof/>
                      <w:webHidden/>
                    </w:rPr>
                    <w:fldChar w:fldCharType="separate"/>
                  </w:r>
                  <w:r w:rsidR="002F1DBA">
                    <w:rPr>
                      <w:noProof/>
                      <w:webHidden/>
                    </w:rPr>
                    <w:t>6</w:t>
                  </w:r>
                  <w:r w:rsidR="001E3B41">
                    <w:rPr>
                      <w:noProof/>
                      <w:webHidden/>
                    </w:rPr>
                    <w:fldChar w:fldCharType="end"/>
                  </w:r>
                </w:hyperlink>
              </w:p>
              <w:p w14:paraId="5319F5F2" w14:textId="77777777" w:rsidR="001E3B41" w:rsidRDefault="00784324">
                <w:pPr>
                  <w:pStyle w:val="TOC1"/>
                  <w:tabs>
                    <w:tab w:val="right" w:leader="dot" w:pos="9350"/>
                  </w:tabs>
                  <w:rPr>
                    <w:rFonts w:eastAsiaTheme="minorEastAsia"/>
                    <w:noProof/>
                  </w:rPr>
                </w:pPr>
                <w:hyperlink w:anchor="_Toc512856245" w:history="1">
                  <w:r w:rsidR="001E3B41" w:rsidRPr="00C61329">
                    <w:rPr>
                      <w:rStyle w:val="Hyperlink"/>
                      <w:noProof/>
                    </w:rPr>
                    <w:t>FAMILY LAW</w:t>
                  </w:r>
                  <w:r w:rsidR="001E3B41">
                    <w:rPr>
                      <w:noProof/>
                      <w:webHidden/>
                    </w:rPr>
                    <w:tab/>
                  </w:r>
                  <w:r w:rsidR="001E3B41">
                    <w:rPr>
                      <w:noProof/>
                      <w:webHidden/>
                    </w:rPr>
                    <w:fldChar w:fldCharType="begin"/>
                  </w:r>
                  <w:r w:rsidR="001E3B41">
                    <w:rPr>
                      <w:noProof/>
                      <w:webHidden/>
                    </w:rPr>
                    <w:instrText xml:space="preserve"> PAGEREF _Toc512856245 \h </w:instrText>
                  </w:r>
                  <w:r w:rsidR="001E3B41">
                    <w:rPr>
                      <w:noProof/>
                      <w:webHidden/>
                    </w:rPr>
                  </w:r>
                  <w:r w:rsidR="001E3B41">
                    <w:rPr>
                      <w:noProof/>
                      <w:webHidden/>
                    </w:rPr>
                    <w:fldChar w:fldCharType="separate"/>
                  </w:r>
                  <w:r w:rsidR="002F1DBA">
                    <w:rPr>
                      <w:noProof/>
                      <w:webHidden/>
                    </w:rPr>
                    <w:t>7</w:t>
                  </w:r>
                  <w:r w:rsidR="001E3B41">
                    <w:rPr>
                      <w:noProof/>
                      <w:webHidden/>
                    </w:rPr>
                    <w:fldChar w:fldCharType="end"/>
                  </w:r>
                </w:hyperlink>
              </w:p>
              <w:p w14:paraId="25FD1FF4" w14:textId="77777777" w:rsidR="001E3B41" w:rsidRDefault="00784324">
                <w:pPr>
                  <w:pStyle w:val="TOC2"/>
                  <w:tabs>
                    <w:tab w:val="right" w:leader="dot" w:pos="9350"/>
                  </w:tabs>
                  <w:rPr>
                    <w:rFonts w:eastAsiaTheme="minorEastAsia"/>
                    <w:noProof/>
                  </w:rPr>
                </w:pPr>
                <w:hyperlink w:anchor="_Toc512856246" w:history="1">
                  <w:r w:rsidR="001E3B41" w:rsidRPr="00C61329">
                    <w:rPr>
                      <w:rStyle w:val="Hyperlink"/>
                      <w:noProof/>
                    </w:rPr>
                    <w:t>SB264/HB941 Supported Decision Making Agreement Act.</w:t>
                  </w:r>
                  <w:r w:rsidR="001E3B41">
                    <w:rPr>
                      <w:noProof/>
                      <w:webHidden/>
                    </w:rPr>
                    <w:tab/>
                  </w:r>
                  <w:r w:rsidR="001E3B41">
                    <w:rPr>
                      <w:noProof/>
                      <w:webHidden/>
                    </w:rPr>
                    <w:fldChar w:fldCharType="begin"/>
                  </w:r>
                  <w:r w:rsidR="001E3B41">
                    <w:rPr>
                      <w:noProof/>
                      <w:webHidden/>
                    </w:rPr>
                    <w:instrText xml:space="preserve"> PAGEREF _Toc512856246 \h </w:instrText>
                  </w:r>
                  <w:r w:rsidR="001E3B41">
                    <w:rPr>
                      <w:noProof/>
                      <w:webHidden/>
                    </w:rPr>
                  </w:r>
                  <w:r w:rsidR="001E3B41">
                    <w:rPr>
                      <w:noProof/>
                      <w:webHidden/>
                    </w:rPr>
                    <w:fldChar w:fldCharType="separate"/>
                  </w:r>
                  <w:r w:rsidR="002F1DBA">
                    <w:rPr>
                      <w:noProof/>
                      <w:webHidden/>
                    </w:rPr>
                    <w:t>7</w:t>
                  </w:r>
                  <w:r w:rsidR="001E3B41">
                    <w:rPr>
                      <w:noProof/>
                      <w:webHidden/>
                    </w:rPr>
                    <w:fldChar w:fldCharType="end"/>
                  </w:r>
                </w:hyperlink>
              </w:p>
              <w:p w14:paraId="7ABFA1B6" w14:textId="77777777" w:rsidR="001E3B41" w:rsidRDefault="00784324">
                <w:pPr>
                  <w:pStyle w:val="TOC1"/>
                  <w:tabs>
                    <w:tab w:val="right" w:leader="dot" w:pos="9350"/>
                  </w:tabs>
                  <w:rPr>
                    <w:rFonts w:eastAsiaTheme="minorEastAsia"/>
                    <w:noProof/>
                  </w:rPr>
                </w:pPr>
                <w:hyperlink w:anchor="_Toc512856247" w:history="1">
                  <w:r w:rsidR="001E3B41" w:rsidRPr="00C61329">
                    <w:rPr>
                      <w:rStyle w:val="Hyperlink"/>
                      <w:noProof/>
                    </w:rPr>
                    <w:t>HEALTH CARE</w:t>
                  </w:r>
                  <w:r w:rsidR="001E3B41">
                    <w:rPr>
                      <w:noProof/>
                      <w:webHidden/>
                    </w:rPr>
                    <w:tab/>
                  </w:r>
                  <w:r w:rsidR="001E3B41">
                    <w:rPr>
                      <w:noProof/>
                      <w:webHidden/>
                    </w:rPr>
                    <w:fldChar w:fldCharType="begin"/>
                  </w:r>
                  <w:r w:rsidR="001E3B41">
                    <w:rPr>
                      <w:noProof/>
                      <w:webHidden/>
                    </w:rPr>
                    <w:instrText xml:space="preserve"> PAGEREF _Toc512856247 \h </w:instrText>
                  </w:r>
                  <w:r w:rsidR="001E3B41">
                    <w:rPr>
                      <w:noProof/>
                      <w:webHidden/>
                    </w:rPr>
                  </w:r>
                  <w:r w:rsidR="001E3B41">
                    <w:rPr>
                      <w:noProof/>
                      <w:webHidden/>
                    </w:rPr>
                    <w:fldChar w:fldCharType="separate"/>
                  </w:r>
                  <w:r w:rsidR="002F1DBA">
                    <w:rPr>
                      <w:noProof/>
                      <w:webHidden/>
                    </w:rPr>
                    <w:t>7</w:t>
                  </w:r>
                  <w:r w:rsidR="001E3B41">
                    <w:rPr>
                      <w:noProof/>
                      <w:webHidden/>
                    </w:rPr>
                    <w:fldChar w:fldCharType="end"/>
                  </w:r>
                </w:hyperlink>
              </w:p>
              <w:p w14:paraId="24ABCDA9" w14:textId="77777777" w:rsidR="001E3B41" w:rsidRDefault="00784324">
                <w:pPr>
                  <w:pStyle w:val="TOC2"/>
                  <w:tabs>
                    <w:tab w:val="right" w:leader="dot" w:pos="9350"/>
                  </w:tabs>
                  <w:rPr>
                    <w:rFonts w:eastAsiaTheme="minorEastAsia"/>
                    <w:noProof/>
                  </w:rPr>
                </w:pPr>
                <w:hyperlink w:anchor="_Toc512856248" w:history="1">
                  <w:r w:rsidR="001E3B41" w:rsidRPr="00C61329">
                    <w:rPr>
                      <w:rStyle w:val="Hyperlink"/>
                      <w:noProof/>
                    </w:rPr>
                    <w:t>SB1378/HB1394 Ending of a vulnerable adult's life in a humane and dignified manner.</w:t>
                  </w:r>
                  <w:r w:rsidR="001E3B41">
                    <w:rPr>
                      <w:noProof/>
                      <w:webHidden/>
                    </w:rPr>
                    <w:tab/>
                  </w:r>
                  <w:r w:rsidR="001E3B41">
                    <w:rPr>
                      <w:noProof/>
                      <w:webHidden/>
                    </w:rPr>
                    <w:fldChar w:fldCharType="begin"/>
                  </w:r>
                  <w:r w:rsidR="001E3B41">
                    <w:rPr>
                      <w:noProof/>
                      <w:webHidden/>
                    </w:rPr>
                    <w:instrText xml:space="preserve"> PAGEREF _Toc512856248 \h </w:instrText>
                  </w:r>
                  <w:r w:rsidR="001E3B41">
                    <w:rPr>
                      <w:noProof/>
                      <w:webHidden/>
                    </w:rPr>
                  </w:r>
                  <w:r w:rsidR="001E3B41">
                    <w:rPr>
                      <w:noProof/>
                      <w:webHidden/>
                    </w:rPr>
                    <w:fldChar w:fldCharType="separate"/>
                  </w:r>
                  <w:r w:rsidR="002F1DBA">
                    <w:rPr>
                      <w:noProof/>
                      <w:webHidden/>
                    </w:rPr>
                    <w:t>7</w:t>
                  </w:r>
                  <w:r w:rsidR="001E3B41">
                    <w:rPr>
                      <w:noProof/>
                      <w:webHidden/>
                    </w:rPr>
                    <w:fldChar w:fldCharType="end"/>
                  </w:r>
                </w:hyperlink>
              </w:p>
              <w:p w14:paraId="6DFDA0B0" w14:textId="77777777" w:rsidR="001E3B41" w:rsidRDefault="00784324">
                <w:pPr>
                  <w:pStyle w:val="TOC2"/>
                  <w:tabs>
                    <w:tab w:val="right" w:leader="dot" w:pos="9350"/>
                  </w:tabs>
                  <w:rPr>
                    <w:rFonts w:eastAsiaTheme="minorEastAsia"/>
                    <w:noProof/>
                  </w:rPr>
                </w:pPr>
                <w:hyperlink w:anchor="_Toc512856249" w:history="1">
                  <w:r w:rsidR="001E3B41" w:rsidRPr="00C61329">
                    <w:rPr>
                      <w:rStyle w:val="Hyperlink"/>
                      <w:noProof/>
                    </w:rPr>
                    <w:t>SB2008/HB2053 Department of health to make available information on Down syndrome to certain persons.</w:t>
                  </w:r>
                  <w:r w:rsidR="001E3B41">
                    <w:rPr>
                      <w:noProof/>
                      <w:webHidden/>
                    </w:rPr>
                    <w:tab/>
                  </w:r>
                  <w:r w:rsidR="001E3B41">
                    <w:rPr>
                      <w:noProof/>
                      <w:webHidden/>
                    </w:rPr>
                    <w:fldChar w:fldCharType="begin"/>
                  </w:r>
                  <w:r w:rsidR="001E3B41">
                    <w:rPr>
                      <w:noProof/>
                      <w:webHidden/>
                    </w:rPr>
                    <w:instrText xml:space="preserve"> PAGEREF _Toc512856249 \h </w:instrText>
                  </w:r>
                  <w:r w:rsidR="001E3B41">
                    <w:rPr>
                      <w:noProof/>
                      <w:webHidden/>
                    </w:rPr>
                  </w:r>
                  <w:r w:rsidR="001E3B41">
                    <w:rPr>
                      <w:noProof/>
                      <w:webHidden/>
                    </w:rPr>
                    <w:fldChar w:fldCharType="separate"/>
                  </w:r>
                  <w:r w:rsidR="002F1DBA">
                    <w:rPr>
                      <w:noProof/>
                      <w:webHidden/>
                    </w:rPr>
                    <w:t>7</w:t>
                  </w:r>
                  <w:r w:rsidR="001E3B41">
                    <w:rPr>
                      <w:noProof/>
                      <w:webHidden/>
                    </w:rPr>
                    <w:fldChar w:fldCharType="end"/>
                  </w:r>
                </w:hyperlink>
              </w:p>
              <w:p w14:paraId="360A670A" w14:textId="77777777" w:rsidR="001E3B41" w:rsidRDefault="00784324">
                <w:pPr>
                  <w:pStyle w:val="TOC2"/>
                  <w:tabs>
                    <w:tab w:val="right" w:leader="dot" w:pos="9350"/>
                  </w:tabs>
                  <w:rPr>
                    <w:rFonts w:eastAsiaTheme="minorEastAsia"/>
                    <w:noProof/>
                  </w:rPr>
                </w:pPr>
                <w:hyperlink w:anchor="_Toc512856250" w:history="1">
                  <w:r w:rsidR="001E3B41" w:rsidRPr="00C61329">
                    <w:rPr>
                      <w:rStyle w:val="Hyperlink"/>
                      <w:noProof/>
                    </w:rPr>
                    <w:t>SB2244/HB1820 Revises requirements for nursing homes, assisted care living facilities, and adult care homes.</w:t>
                  </w:r>
                  <w:r w:rsidR="001E3B41">
                    <w:rPr>
                      <w:noProof/>
                      <w:webHidden/>
                    </w:rPr>
                    <w:tab/>
                  </w:r>
                  <w:r w:rsidR="001E3B41">
                    <w:rPr>
                      <w:noProof/>
                      <w:webHidden/>
                    </w:rPr>
                    <w:fldChar w:fldCharType="begin"/>
                  </w:r>
                  <w:r w:rsidR="001E3B41">
                    <w:rPr>
                      <w:noProof/>
                      <w:webHidden/>
                    </w:rPr>
                    <w:instrText xml:space="preserve"> PAGEREF _Toc512856250 \h </w:instrText>
                  </w:r>
                  <w:r w:rsidR="001E3B41">
                    <w:rPr>
                      <w:noProof/>
                      <w:webHidden/>
                    </w:rPr>
                  </w:r>
                  <w:r w:rsidR="001E3B41">
                    <w:rPr>
                      <w:noProof/>
                      <w:webHidden/>
                    </w:rPr>
                    <w:fldChar w:fldCharType="separate"/>
                  </w:r>
                  <w:r w:rsidR="002F1DBA">
                    <w:rPr>
                      <w:noProof/>
                      <w:webHidden/>
                    </w:rPr>
                    <w:t>8</w:t>
                  </w:r>
                  <w:r w:rsidR="001E3B41">
                    <w:rPr>
                      <w:noProof/>
                      <w:webHidden/>
                    </w:rPr>
                    <w:fldChar w:fldCharType="end"/>
                  </w:r>
                </w:hyperlink>
              </w:p>
              <w:p w14:paraId="481FC213" w14:textId="77777777" w:rsidR="001E3B41" w:rsidRDefault="00784324">
                <w:pPr>
                  <w:pStyle w:val="TOC1"/>
                  <w:tabs>
                    <w:tab w:val="right" w:leader="dot" w:pos="9350"/>
                  </w:tabs>
                  <w:rPr>
                    <w:rFonts w:eastAsiaTheme="minorEastAsia"/>
                    <w:noProof/>
                  </w:rPr>
                </w:pPr>
                <w:hyperlink w:anchor="_Toc512856251" w:history="1">
                  <w:r w:rsidR="001E3B41" w:rsidRPr="00C61329">
                    <w:rPr>
                      <w:rStyle w:val="Hyperlink"/>
                      <w:noProof/>
                    </w:rPr>
                    <w:t>INSURANCE GENERAL</w:t>
                  </w:r>
                  <w:r w:rsidR="001E3B41">
                    <w:rPr>
                      <w:noProof/>
                      <w:webHidden/>
                    </w:rPr>
                    <w:tab/>
                  </w:r>
                  <w:r w:rsidR="001E3B41">
                    <w:rPr>
                      <w:noProof/>
                      <w:webHidden/>
                    </w:rPr>
                    <w:fldChar w:fldCharType="begin"/>
                  </w:r>
                  <w:r w:rsidR="001E3B41">
                    <w:rPr>
                      <w:noProof/>
                      <w:webHidden/>
                    </w:rPr>
                    <w:instrText xml:space="preserve"> PAGEREF _Toc512856251 \h </w:instrText>
                  </w:r>
                  <w:r w:rsidR="001E3B41">
                    <w:rPr>
                      <w:noProof/>
                      <w:webHidden/>
                    </w:rPr>
                  </w:r>
                  <w:r w:rsidR="001E3B41">
                    <w:rPr>
                      <w:noProof/>
                      <w:webHidden/>
                    </w:rPr>
                    <w:fldChar w:fldCharType="separate"/>
                  </w:r>
                  <w:r w:rsidR="002F1DBA">
                    <w:rPr>
                      <w:noProof/>
                      <w:webHidden/>
                    </w:rPr>
                    <w:t>8</w:t>
                  </w:r>
                  <w:r w:rsidR="001E3B41">
                    <w:rPr>
                      <w:noProof/>
                      <w:webHidden/>
                    </w:rPr>
                    <w:fldChar w:fldCharType="end"/>
                  </w:r>
                </w:hyperlink>
              </w:p>
              <w:p w14:paraId="05652BC5" w14:textId="77777777" w:rsidR="001E3B41" w:rsidRDefault="00784324">
                <w:pPr>
                  <w:pStyle w:val="TOC2"/>
                  <w:tabs>
                    <w:tab w:val="right" w:leader="dot" w:pos="9350"/>
                  </w:tabs>
                  <w:rPr>
                    <w:rFonts w:eastAsiaTheme="minorEastAsia"/>
                    <w:noProof/>
                  </w:rPr>
                </w:pPr>
                <w:hyperlink w:anchor="_Toc512856252" w:history="1">
                  <w:r w:rsidR="001E3B41" w:rsidRPr="00C61329">
                    <w:rPr>
                      <w:rStyle w:val="Hyperlink"/>
                      <w:noProof/>
                    </w:rPr>
                    <w:t>SB1884/HB1873 Coverage for behavioral health treatment.</w:t>
                  </w:r>
                  <w:r w:rsidR="001E3B41">
                    <w:rPr>
                      <w:noProof/>
                      <w:webHidden/>
                    </w:rPr>
                    <w:tab/>
                  </w:r>
                  <w:r w:rsidR="001E3B41">
                    <w:rPr>
                      <w:noProof/>
                      <w:webHidden/>
                    </w:rPr>
                    <w:fldChar w:fldCharType="begin"/>
                  </w:r>
                  <w:r w:rsidR="001E3B41">
                    <w:rPr>
                      <w:noProof/>
                      <w:webHidden/>
                    </w:rPr>
                    <w:instrText xml:space="preserve"> PAGEREF _Toc512856252 \h </w:instrText>
                  </w:r>
                  <w:r w:rsidR="001E3B41">
                    <w:rPr>
                      <w:noProof/>
                      <w:webHidden/>
                    </w:rPr>
                  </w:r>
                  <w:r w:rsidR="001E3B41">
                    <w:rPr>
                      <w:noProof/>
                      <w:webHidden/>
                    </w:rPr>
                    <w:fldChar w:fldCharType="separate"/>
                  </w:r>
                  <w:r w:rsidR="002F1DBA">
                    <w:rPr>
                      <w:noProof/>
                      <w:webHidden/>
                    </w:rPr>
                    <w:t>8</w:t>
                  </w:r>
                  <w:r w:rsidR="001E3B41">
                    <w:rPr>
                      <w:noProof/>
                      <w:webHidden/>
                    </w:rPr>
                    <w:fldChar w:fldCharType="end"/>
                  </w:r>
                </w:hyperlink>
              </w:p>
              <w:p w14:paraId="154CE861" w14:textId="77777777" w:rsidR="001E3B41" w:rsidRDefault="00784324">
                <w:pPr>
                  <w:pStyle w:val="TOC1"/>
                  <w:tabs>
                    <w:tab w:val="right" w:leader="dot" w:pos="9350"/>
                  </w:tabs>
                  <w:rPr>
                    <w:rFonts w:eastAsiaTheme="minorEastAsia"/>
                    <w:noProof/>
                  </w:rPr>
                </w:pPr>
                <w:hyperlink w:anchor="_Toc512856253" w:history="1">
                  <w:r w:rsidR="001E3B41" w:rsidRPr="00C61329">
                    <w:rPr>
                      <w:rStyle w:val="Hyperlink"/>
                      <w:noProof/>
                    </w:rPr>
                    <w:t>LABOR LAW</w:t>
                  </w:r>
                  <w:r w:rsidR="001E3B41">
                    <w:rPr>
                      <w:noProof/>
                      <w:webHidden/>
                    </w:rPr>
                    <w:tab/>
                  </w:r>
                  <w:r w:rsidR="001E3B41">
                    <w:rPr>
                      <w:noProof/>
                      <w:webHidden/>
                    </w:rPr>
                    <w:fldChar w:fldCharType="begin"/>
                  </w:r>
                  <w:r w:rsidR="001E3B41">
                    <w:rPr>
                      <w:noProof/>
                      <w:webHidden/>
                    </w:rPr>
                    <w:instrText xml:space="preserve"> PAGEREF _Toc512856253 \h </w:instrText>
                  </w:r>
                  <w:r w:rsidR="001E3B41">
                    <w:rPr>
                      <w:noProof/>
                      <w:webHidden/>
                    </w:rPr>
                  </w:r>
                  <w:r w:rsidR="001E3B41">
                    <w:rPr>
                      <w:noProof/>
                      <w:webHidden/>
                    </w:rPr>
                    <w:fldChar w:fldCharType="separate"/>
                  </w:r>
                  <w:r w:rsidR="002F1DBA">
                    <w:rPr>
                      <w:noProof/>
                      <w:webHidden/>
                    </w:rPr>
                    <w:t>8</w:t>
                  </w:r>
                  <w:r w:rsidR="001E3B41">
                    <w:rPr>
                      <w:noProof/>
                      <w:webHidden/>
                    </w:rPr>
                    <w:fldChar w:fldCharType="end"/>
                  </w:r>
                </w:hyperlink>
              </w:p>
              <w:p w14:paraId="427B937A" w14:textId="77777777" w:rsidR="001E3B41" w:rsidRDefault="00784324">
                <w:pPr>
                  <w:pStyle w:val="TOC2"/>
                  <w:tabs>
                    <w:tab w:val="right" w:leader="dot" w:pos="9350"/>
                  </w:tabs>
                  <w:rPr>
                    <w:rFonts w:eastAsiaTheme="minorEastAsia"/>
                    <w:noProof/>
                  </w:rPr>
                </w:pPr>
                <w:hyperlink w:anchor="_Toc512856254" w:history="1">
                  <w:r w:rsidR="001E3B41" w:rsidRPr="00C61329">
                    <w:rPr>
                      <w:rStyle w:val="Hyperlink"/>
                      <w:noProof/>
                    </w:rPr>
                    <w:t>SB1904/HB1899 Disability discrimination.</w:t>
                  </w:r>
                  <w:r w:rsidR="001E3B41">
                    <w:rPr>
                      <w:noProof/>
                      <w:webHidden/>
                    </w:rPr>
                    <w:tab/>
                  </w:r>
                  <w:r w:rsidR="001E3B41">
                    <w:rPr>
                      <w:noProof/>
                      <w:webHidden/>
                    </w:rPr>
                    <w:fldChar w:fldCharType="begin"/>
                  </w:r>
                  <w:r w:rsidR="001E3B41">
                    <w:rPr>
                      <w:noProof/>
                      <w:webHidden/>
                    </w:rPr>
                    <w:instrText xml:space="preserve"> PAGEREF _Toc512856254 \h </w:instrText>
                  </w:r>
                  <w:r w:rsidR="001E3B41">
                    <w:rPr>
                      <w:noProof/>
                      <w:webHidden/>
                    </w:rPr>
                  </w:r>
                  <w:r w:rsidR="001E3B41">
                    <w:rPr>
                      <w:noProof/>
                      <w:webHidden/>
                    </w:rPr>
                    <w:fldChar w:fldCharType="separate"/>
                  </w:r>
                  <w:r w:rsidR="002F1DBA">
                    <w:rPr>
                      <w:noProof/>
                      <w:webHidden/>
                    </w:rPr>
                    <w:t>9</w:t>
                  </w:r>
                  <w:r w:rsidR="001E3B41">
                    <w:rPr>
                      <w:noProof/>
                      <w:webHidden/>
                    </w:rPr>
                    <w:fldChar w:fldCharType="end"/>
                  </w:r>
                </w:hyperlink>
              </w:p>
              <w:p w14:paraId="19D578AE" w14:textId="77777777" w:rsidR="001E3B41" w:rsidRDefault="00784324">
                <w:pPr>
                  <w:pStyle w:val="TOC1"/>
                  <w:tabs>
                    <w:tab w:val="right" w:leader="dot" w:pos="9350"/>
                  </w:tabs>
                  <w:rPr>
                    <w:rFonts w:eastAsiaTheme="minorEastAsia"/>
                    <w:noProof/>
                  </w:rPr>
                </w:pPr>
                <w:hyperlink w:anchor="_Toc512856255" w:history="1">
                  <w:r w:rsidR="001E3B41" w:rsidRPr="00C61329">
                    <w:rPr>
                      <w:rStyle w:val="Hyperlink"/>
                      <w:noProof/>
                    </w:rPr>
                    <w:t>MEDIA &amp; PUBLISHING</w:t>
                  </w:r>
                  <w:r w:rsidR="001E3B41">
                    <w:rPr>
                      <w:noProof/>
                      <w:webHidden/>
                    </w:rPr>
                    <w:tab/>
                  </w:r>
                  <w:r w:rsidR="001E3B41">
                    <w:rPr>
                      <w:noProof/>
                      <w:webHidden/>
                    </w:rPr>
                    <w:fldChar w:fldCharType="begin"/>
                  </w:r>
                  <w:r w:rsidR="001E3B41">
                    <w:rPr>
                      <w:noProof/>
                      <w:webHidden/>
                    </w:rPr>
                    <w:instrText xml:space="preserve"> PAGEREF _Toc512856255 \h </w:instrText>
                  </w:r>
                  <w:r w:rsidR="001E3B41">
                    <w:rPr>
                      <w:noProof/>
                      <w:webHidden/>
                    </w:rPr>
                  </w:r>
                  <w:r w:rsidR="001E3B41">
                    <w:rPr>
                      <w:noProof/>
                      <w:webHidden/>
                    </w:rPr>
                    <w:fldChar w:fldCharType="separate"/>
                  </w:r>
                  <w:r w:rsidR="002F1DBA">
                    <w:rPr>
                      <w:noProof/>
                      <w:webHidden/>
                    </w:rPr>
                    <w:t>9</w:t>
                  </w:r>
                  <w:r w:rsidR="001E3B41">
                    <w:rPr>
                      <w:noProof/>
                      <w:webHidden/>
                    </w:rPr>
                    <w:fldChar w:fldCharType="end"/>
                  </w:r>
                </w:hyperlink>
              </w:p>
              <w:p w14:paraId="2D835805" w14:textId="77777777" w:rsidR="001E3B41" w:rsidRDefault="00784324">
                <w:pPr>
                  <w:pStyle w:val="TOC2"/>
                  <w:tabs>
                    <w:tab w:val="right" w:leader="dot" w:pos="9350"/>
                  </w:tabs>
                  <w:rPr>
                    <w:rFonts w:eastAsiaTheme="minorEastAsia"/>
                    <w:noProof/>
                  </w:rPr>
                </w:pPr>
                <w:hyperlink w:anchor="_Toc512856256" w:history="1">
                  <w:r w:rsidR="001E3B41" w:rsidRPr="00C61329">
                    <w:rPr>
                      <w:rStyle w:val="Hyperlink"/>
                      <w:noProof/>
                    </w:rPr>
                    <w:t>SB1513/HB1702 Renames the regional library for the blind and physically handicapped.</w:t>
                  </w:r>
                  <w:r w:rsidR="001E3B41">
                    <w:rPr>
                      <w:noProof/>
                      <w:webHidden/>
                    </w:rPr>
                    <w:tab/>
                  </w:r>
                  <w:r w:rsidR="001E3B41">
                    <w:rPr>
                      <w:noProof/>
                      <w:webHidden/>
                    </w:rPr>
                    <w:fldChar w:fldCharType="begin"/>
                  </w:r>
                  <w:r w:rsidR="001E3B41">
                    <w:rPr>
                      <w:noProof/>
                      <w:webHidden/>
                    </w:rPr>
                    <w:instrText xml:space="preserve"> PAGEREF _Toc512856256 \h </w:instrText>
                  </w:r>
                  <w:r w:rsidR="001E3B41">
                    <w:rPr>
                      <w:noProof/>
                      <w:webHidden/>
                    </w:rPr>
                  </w:r>
                  <w:r w:rsidR="001E3B41">
                    <w:rPr>
                      <w:noProof/>
                      <w:webHidden/>
                    </w:rPr>
                    <w:fldChar w:fldCharType="separate"/>
                  </w:r>
                  <w:r w:rsidR="002F1DBA">
                    <w:rPr>
                      <w:noProof/>
                      <w:webHidden/>
                    </w:rPr>
                    <w:t>9</w:t>
                  </w:r>
                  <w:r w:rsidR="001E3B41">
                    <w:rPr>
                      <w:noProof/>
                      <w:webHidden/>
                    </w:rPr>
                    <w:fldChar w:fldCharType="end"/>
                  </w:r>
                </w:hyperlink>
              </w:p>
              <w:p w14:paraId="22D4831F" w14:textId="77777777" w:rsidR="001E3B41" w:rsidRDefault="00784324">
                <w:pPr>
                  <w:pStyle w:val="TOC1"/>
                  <w:tabs>
                    <w:tab w:val="right" w:leader="dot" w:pos="9350"/>
                  </w:tabs>
                  <w:rPr>
                    <w:rFonts w:eastAsiaTheme="minorEastAsia"/>
                    <w:noProof/>
                  </w:rPr>
                </w:pPr>
                <w:hyperlink w:anchor="_Toc512856257" w:history="1">
                  <w:r w:rsidR="001E3B41" w:rsidRPr="00C61329">
                    <w:rPr>
                      <w:rStyle w:val="Hyperlink"/>
                      <w:noProof/>
                    </w:rPr>
                    <w:t>PROPERTY &amp; HOUSING</w:t>
                  </w:r>
                  <w:r w:rsidR="001E3B41">
                    <w:rPr>
                      <w:noProof/>
                      <w:webHidden/>
                    </w:rPr>
                    <w:tab/>
                  </w:r>
                  <w:r w:rsidR="001E3B41">
                    <w:rPr>
                      <w:noProof/>
                      <w:webHidden/>
                    </w:rPr>
                    <w:fldChar w:fldCharType="begin"/>
                  </w:r>
                  <w:r w:rsidR="001E3B41">
                    <w:rPr>
                      <w:noProof/>
                      <w:webHidden/>
                    </w:rPr>
                    <w:instrText xml:space="preserve"> PAGEREF _Toc512856257 \h </w:instrText>
                  </w:r>
                  <w:r w:rsidR="001E3B41">
                    <w:rPr>
                      <w:noProof/>
                      <w:webHidden/>
                    </w:rPr>
                  </w:r>
                  <w:r w:rsidR="001E3B41">
                    <w:rPr>
                      <w:noProof/>
                      <w:webHidden/>
                    </w:rPr>
                    <w:fldChar w:fldCharType="separate"/>
                  </w:r>
                  <w:r w:rsidR="002F1DBA">
                    <w:rPr>
                      <w:noProof/>
                      <w:webHidden/>
                    </w:rPr>
                    <w:t>9</w:t>
                  </w:r>
                  <w:r w:rsidR="001E3B41">
                    <w:rPr>
                      <w:noProof/>
                      <w:webHidden/>
                    </w:rPr>
                    <w:fldChar w:fldCharType="end"/>
                  </w:r>
                </w:hyperlink>
              </w:p>
              <w:p w14:paraId="4DB704CB" w14:textId="77777777" w:rsidR="001E3B41" w:rsidRDefault="00784324">
                <w:pPr>
                  <w:pStyle w:val="TOC2"/>
                  <w:tabs>
                    <w:tab w:val="right" w:leader="dot" w:pos="9350"/>
                  </w:tabs>
                  <w:rPr>
                    <w:rFonts w:eastAsiaTheme="minorEastAsia"/>
                    <w:noProof/>
                  </w:rPr>
                </w:pPr>
                <w:hyperlink w:anchor="_Toc512856258" w:history="1">
                  <w:r w:rsidR="001E3B41" w:rsidRPr="00C61329">
                    <w:rPr>
                      <w:rStyle w:val="Hyperlink"/>
                      <w:noProof/>
                    </w:rPr>
                    <w:t>SB2214/HB1929 Sober living homes.</w:t>
                  </w:r>
                  <w:r w:rsidR="001E3B41">
                    <w:rPr>
                      <w:noProof/>
                      <w:webHidden/>
                    </w:rPr>
                    <w:tab/>
                  </w:r>
                  <w:r w:rsidR="001E3B41">
                    <w:rPr>
                      <w:noProof/>
                      <w:webHidden/>
                    </w:rPr>
                    <w:fldChar w:fldCharType="begin"/>
                  </w:r>
                  <w:r w:rsidR="001E3B41">
                    <w:rPr>
                      <w:noProof/>
                      <w:webHidden/>
                    </w:rPr>
                    <w:instrText xml:space="preserve"> PAGEREF _Toc512856258 \h </w:instrText>
                  </w:r>
                  <w:r w:rsidR="001E3B41">
                    <w:rPr>
                      <w:noProof/>
                      <w:webHidden/>
                    </w:rPr>
                  </w:r>
                  <w:r w:rsidR="001E3B41">
                    <w:rPr>
                      <w:noProof/>
                      <w:webHidden/>
                    </w:rPr>
                    <w:fldChar w:fldCharType="separate"/>
                  </w:r>
                  <w:r w:rsidR="002F1DBA">
                    <w:rPr>
                      <w:noProof/>
                      <w:webHidden/>
                    </w:rPr>
                    <w:t>10</w:t>
                  </w:r>
                  <w:r w:rsidR="001E3B41">
                    <w:rPr>
                      <w:noProof/>
                      <w:webHidden/>
                    </w:rPr>
                    <w:fldChar w:fldCharType="end"/>
                  </w:r>
                </w:hyperlink>
              </w:p>
              <w:p w14:paraId="013FB2FF" w14:textId="77777777" w:rsidR="001E3B41" w:rsidRDefault="00784324">
                <w:pPr>
                  <w:pStyle w:val="TOC1"/>
                  <w:tabs>
                    <w:tab w:val="right" w:leader="dot" w:pos="9350"/>
                  </w:tabs>
                  <w:rPr>
                    <w:rFonts w:eastAsiaTheme="minorEastAsia"/>
                    <w:noProof/>
                  </w:rPr>
                </w:pPr>
                <w:hyperlink w:anchor="_Toc512856259" w:history="1">
                  <w:r w:rsidR="001E3B41" w:rsidRPr="00C61329">
                    <w:rPr>
                      <w:rStyle w:val="Hyperlink"/>
                      <w:noProof/>
                    </w:rPr>
                    <w:t>PUBLIC FINANCE</w:t>
                  </w:r>
                  <w:r w:rsidR="001E3B41">
                    <w:rPr>
                      <w:noProof/>
                      <w:webHidden/>
                    </w:rPr>
                    <w:tab/>
                  </w:r>
                  <w:r w:rsidR="001E3B41">
                    <w:rPr>
                      <w:noProof/>
                      <w:webHidden/>
                    </w:rPr>
                    <w:fldChar w:fldCharType="begin"/>
                  </w:r>
                  <w:r w:rsidR="001E3B41">
                    <w:rPr>
                      <w:noProof/>
                      <w:webHidden/>
                    </w:rPr>
                    <w:instrText xml:space="preserve"> PAGEREF _Toc512856259 \h </w:instrText>
                  </w:r>
                  <w:r w:rsidR="001E3B41">
                    <w:rPr>
                      <w:noProof/>
                      <w:webHidden/>
                    </w:rPr>
                  </w:r>
                  <w:r w:rsidR="001E3B41">
                    <w:rPr>
                      <w:noProof/>
                      <w:webHidden/>
                    </w:rPr>
                    <w:fldChar w:fldCharType="separate"/>
                  </w:r>
                  <w:r w:rsidR="002F1DBA">
                    <w:rPr>
                      <w:noProof/>
                      <w:webHidden/>
                    </w:rPr>
                    <w:t>10</w:t>
                  </w:r>
                  <w:r w:rsidR="001E3B41">
                    <w:rPr>
                      <w:noProof/>
                      <w:webHidden/>
                    </w:rPr>
                    <w:fldChar w:fldCharType="end"/>
                  </w:r>
                </w:hyperlink>
              </w:p>
              <w:p w14:paraId="03C28C8C" w14:textId="77777777" w:rsidR="001E3B41" w:rsidRDefault="00784324">
                <w:pPr>
                  <w:pStyle w:val="TOC2"/>
                  <w:tabs>
                    <w:tab w:val="right" w:leader="dot" w:pos="9350"/>
                  </w:tabs>
                  <w:rPr>
                    <w:rFonts w:eastAsiaTheme="minorEastAsia"/>
                    <w:noProof/>
                  </w:rPr>
                </w:pPr>
                <w:hyperlink w:anchor="_Toc512856260" w:history="1">
                  <w:r w:rsidR="001E3B41" w:rsidRPr="00C61329">
                    <w:rPr>
                      <w:rStyle w:val="Hyperlink"/>
                      <w:noProof/>
                    </w:rPr>
                    <w:t>SB918/HB1385 Transfer of Clover Bottom property to metro government from department of general services.</w:t>
                  </w:r>
                  <w:r w:rsidR="001E3B41">
                    <w:rPr>
                      <w:noProof/>
                      <w:webHidden/>
                    </w:rPr>
                    <w:tab/>
                  </w:r>
                  <w:r w:rsidR="001E3B41">
                    <w:rPr>
                      <w:noProof/>
                      <w:webHidden/>
                    </w:rPr>
                    <w:fldChar w:fldCharType="begin"/>
                  </w:r>
                  <w:r w:rsidR="001E3B41">
                    <w:rPr>
                      <w:noProof/>
                      <w:webHidden/>
                    </w:rPr>
                    <w:instrText xml:space="preserve"> PAGEREF _Toc512856260 \h </w:instrText>
                  </w:r>
                  <w:r w:rsidR="001E3B41">
                    <w:rPr>
                      <w:noProof/>
                      <w:webHidden/>
                    </w:rPr>
                  </w:r>
                  <w:r w:rsidR="001E3B41">
                    <w:rPr>
                      <w:noProof/>
                      <w:webHidden/>
                    </w:rPr>
                    <w:fldChar w:fldCharType="separate"/>
                  </w:r>
                  <w:r w:rsidR="002F1DBA">
                    <w:rPr>
                      <w:noProof/>
                      <w:webHidden/>
                    </w:rPr>
                    <w:t>10</w:t>
                  </w:r>
                  <w:r w:rsidR="001E3B41">
                    <w:rPr>
                      <w:noProof/>
                      <w:webHidden/>
                    </w:rPr>
                    <w:fldChar w:fldCharType="end"/>
                  </w:r>
                </w:hyperlink>
              </w:p>
              <w:p w14:paraId="59969B45" w14:textId="77777777" w:rsidR="001E3B41" w:rsidRDefault="00784324">
                <w:pPr>
                  <w:pStyle w:val="TOC2"/>
                  <w:tabs>
                    <w:tab w:val="right" w:leader="dot" w:pos="9350"/>
                  </w:tabs>
                  <w:rPr>
                    <w:rFonts w:eastAsiaTheme="minorEastAsia"/>
                    <w:noProof/>
                  </w:rPr>
                </w:pPr>
                <w:hyperlink w:anchor="_Toc512856261" w:history="1">
                  <w:r w:rsidR="001E3B41" w:rsidRPr="00C61329">
                    <w:rPr>
                      <w:rStyle w:val="Hyperlink"/>
                      <w:noProof/>
                    </w:rPr>
                    <w:t>SB2275/HB2223 Appeal of fiscal notes by sponsor.</w:t>
                  </w:r>
                  <w:r w:rsidR="001E3B41">
                    <w:rPr>
                      <w:noProof/>
                      <w:webHidden/>
                    </w:rPr>
                    <w:tab/>
                  </w:r>
                  <w:r w:rsidR="001E3B41">
                    <w:rPr>
                      <w:noProof/>
                      <w:webHidden/>
                    </w:rPr>
                    <w:fldChar w:fldCharType="begin"/>
                  </w:r>
                  <w:r w:rsidR="001E3B41">
                    <w:rPr>
                      <w:noProof/>
                      <w:webHidden/>
                    </w:rPr>
                    <w:instrText xml:space="preserve"> PAGEREF _Toc512856261 \h </w:instrText>
                  </w:r>
                  <w:r w:rsidR="001E3B41">
                    <w:rPr>
                      <w:noProof/>
                      <w:webHidden/>
                    </w:rPr>
                  </w:r>
                  <w:r w:rsidR="001E3B41">
                    <w:rPr>
                      <w:noProof/>
                      <w:webHidden/>
                    </w:rPr>
                    <w:fldChar w:fldCharType="separate"/>
                  </w:r>
                  <w:r w:rsidR="002F1DBA">
                    <w:rPr>
                      <w:noProof/>
                      <w:webHidden/>
                    </w:rPr>
                    <w:t>10</w:t>
                  </w:r>
                  <w:r w:rsidR="001E3B41">
                    <w:rPr>
                      <w:noProof/>
                      <w:webHidden/>
                    </w:rPr>
                    <w:fldChar w:fldCharType="end"/>
                  </w:r>
                </w:hyperlink>
              </w:p>
              <w:p w14:paraId="01CF8530" w14:textId="77777777" w:rsidR="001E3B41" w:rsidRDefault="00784324">
                <w:pPr>
                  <w:pStyle w:val="TOC1"/>
                  <w:tabs>
                    <w:tab w:val="right" w:leader="dot" w:pos="9350"/>
                  </w:tabs>
                  <w:rPr>
                    <w:rFonts w:eastAsiaTheme="minorEastAsia"/>
                    <w:noProof/>
                  </w:rPr>
                </w:pPr>
                <w:hyperlink w:anchor="_Toc512856262" w:history="1">
                  <w:r w:rsidR="001E3B41" w:rsidRPr="00C61329">
                    <w:rPr>
                      <w:rStyle w:val="Hyperlink"/>
                      <w:noProof/>
                    </w:rPr>
                    <w:t>TENNCARE</w:t>
                  </w:r>
                  <w:r w:rsidR="001E3B41">
                    <w:rPr>
                      <w:noProof/>
                      <w:webHidden/>
                    </w:rPr>
                    <w:tab/>
                  </w:r>
                  <w:r w:rsidR="001E3B41">
                    <w:rPr>
                      <w:noProof/>
                      <w:webHidden/>
                    </w:rPr>
                    <w:fldChar w:fldCharType="begin"/>
                  </w:r>
                  <w:r w:rsidR="001E3B41">
                    <w:rPr>
                      <w:noProof/>
                      <w:webHidden/>
                    </w:rPr>
                    <w:instrText xml:space="preserve"> PAGEREF _Toc512856262 \h </w:instrText>
                  </w:r>
                  <w:r w:rsidR="001E3B41">
                    <w:rPr>
                      <w:noProof/>
                      <w:webHidden/>
                    </w:rPr>
                  </w:r>
                  <w:r w:rsidR="001E3B41">
                    <w:rPr>
                      <w:noProof/>
                      <w:webHidden/>
                    </w:rPr>
                    <w:fldChar w:fldCharType="separate"/>
                  </w:r>
                  <w:r w:rsidR="002F1DBA">
                    <w:rPr>
                      <w:noProof/>
                      <w:webHidden/>
                    </w:rPr>
                    <w:t>11</w:t>
                  </w:r>
                  <w:r w:rsidR="001E3B41">
                    <w:rPr>
                      <w:noProof/>
                      <w:webHidden/>
                    </w:rPr>
                    <w:fldChar w:fldCharType="end"/>
                  </w:r>
                </w:hyperlink>
              </w:p>
              <w:p w14:paraId="113531DF" w14:textId="77777777" w:rsidR="001E3B41" w:rsidRDefault="00784324">
                <w:pPr>
                  <w:pStyle w:val="TOC2"/>
                  <w:tabs>
                    <w:tab w:val="right" w:leader="dot" w:pos="9350"/>
                  </w:tabs>
                  <w:rPr>
                    <w:rFonts w:eastAsiaTheme="minorEastAsia"/>
                    <w:noProof/>
                  </w:rPr>
                </w:pPr>
                <w:hyperlink w:anchor="_Toc512856263" w:history="1">
                  <w:r w:rsidR="001E3B41" w:rsidRPr="00C61329">
                    <w:rPr>
                      <w:rStyle w:val="Hyperlink"/>
                      <w:noProof/>
                    </w:rPr>
                    <w:t>SB1494/HB1542 Aging caregiver priority provisions - referral list for the TennCare CHOICES program.</w:t>
                  </w:r>
                  <w:r w:rsidR="001E3B41">
                    <w:rPr>
                      <w:noProof/>
                      <w:webHidden/>
                    </w:rPr>
                    <w:tab/>
                  </w:r>
                  <w:r w:rsidR="001E3B41">
                    <w:rPr>
                      <w:noProof/>
                      <w:webHidden/>
                    </w:rPr>
                    <w:fldChar w:fldCharType="begin"/>
                  </w:r>
                  <w:r w:rsidR="001E3B41">
                    <w:rPr>
                      <w:noProof/>
                      <w:webHidden/>
                    </w:rPr>
                    <w:instrText xml:space="preserve"> PAGEREF _Toc512856263 \h </w:instrText>
                  </w:r>
                  <w:r w:rsidR="001E3B41">
                    <w:rPr>
                      <w:noProof/>
                      <w:webHidden/>
                    </w:rPr>
                  </w:r>
                  <w:r w:rsidR="001E3B41">
                    <w:rPr>
                      <w:noProof/>
                      <w:webHidden/>
                    </w:rPr>
                    <w:fldChar w:fldCharType="separate"/>
                  </w:r>
                  <w:r w:rsidR="002F1DBA">
                    <w:rPr>
                      <w:noProof/>
                      <w:webHidden/>
                    </w:rPr>
                    <w:t>11</w:t>
                  </w:r>
                  <w:r w:rsidR="001E3B41">
                    <w:rPr>
                      <w:noProof/>
                      <w:webHidden/>
                    </w:rPr>
                    <w:fldChar w:fldCharType="end"/>
                  </w:r>
                </w:hyperlink>
              </w:p>
              <w:p w14:paraId="40C6EAAA" w14:textId="77777777" w:rsidR="001E3B41" w:rsidRDefault="00784324">
                <w:pPr>
                  <w:pStyle w:val="TOC2"/>
                  <w:tabs>
                    <w:tab w:val="right" w:leader="dot" w:pos="9350"/>
                  </w:tabs>
                  <w:rPr>
                    <w:rFonts w:eastAsiaTheme="minorEastAsia"/>
                    <w:noProof/>
                  </w:rPr>
                </w:pPr>
                <w:hyperlink w:anchor="_Toc512856264" w:history="1">
                  <w:r w:rsidR="001E3B41" w:rsidRPr="00C61329">
                    <w:rPr>
                      <w:rStyle w:val="Hyperlink"/>
                      <w:noProof/>
                    </w:rPr>
                    <w:t>SB1728/HB1551 Work requirements for certain adult enrollees.</w:t>
                  </w:r>
                  <w:r w:rsidR="001E3B41">
                    <w:rPr>
                      <w:noProof/>
                      <w:webHidden/>
                    </w:rPr>
                    <w:tab/>
                  </w:r>
                  <w:r w:rsidR="001E3B41">
                    <w:rPr>
                      <w:noProof/>
                      <w:webHidden/>
                    </w:rPr>
                    <w:fldChar w:fldCharType="begin"/>
                  </w:r>
                  <w:r w:rsidR="001E3B41">
                    <w:rPr>
                      <w:noProof/>
                      <w:webHidden/>
                    </w:rPr>
                    <w:instrText xml:space="preserve"> PAGEREF _Toc512856264 \h </w:instrText>
                  </w:r>
                  <w:r w:rsidR="001E3B41">
                    <w:rPr>
                      <w:noProof/>
                      <w:webHidden/>
                    </w:rPr>
                  </w:r>
                  <w:r w:rsidR="001E3B41">
                    <w:rPr>
                      <w:noProof/>
                      <w:webHidden/>
                    </w:rPr>
                    <w:fldChar w:fldCharType="separate"/>
                  </w:r>
                  <w:r w:rsidR="002F1DBA">
                    <w:rPr>
                      <w:noProof/>
                      <w:webHidden/>
                    </w:rPr>
                    <w:t>11</w:t>
                  </w:r>
                  <w:r w:rsidR="001E3B41">
                    <w:rPr>
                      <w:noProof/>
                      <w:webHidden/>
                    </w:rPr>
                    <w:fldChar w:fldCharType="end"/>
                  </w:r>
                </w:hyperlink>
              </w:p>
              <w:p w14:paraId="2A256482" w14:textId="77777777" w:rsidR="001E3B41" w:rsidRDefault="00784324">
                <w:pPr>
                  <w:pStyle w:val="TOC2"/>
                  <w:tabs>
                    <w:tab w:val="right" w:leader="dot" w:pos="9350"/>
                  </w:tabs>
                  <w:rPr>
                    <w:rFonts w:eastAsiaTheme="minorEastAsia"/>
                    <w:noProof/>
                  </w:rPr>
                </w:pPr>
                <w:hyperlink w:anchor="_Toc512856265" w:history="1">
                  <w:r w:rsidR="001E3B41" w:rsidRPr="00C61329">
                    <w:rPr>
                      <w:rStyle w:val="Hyperlink"/>
                      <w:noProof/>
                    </w:rPr>
                    <w:t>SB2464/HB2124 Waiver amendment to the TennCare II waiver.</w:t>
                  </w:r>
                  <w:r w:rsidR="001E3B41">
                    <w:rPr>
                      <w:noProof/>
                      <w:webHidden/>
                    </w:rPr>
                    <w:tab/>
                  </w:r>
                  <w:r w:rsidR="001E3B41">
                    <w:rPr>
                      <w:noProof/>
                      <w:webHidden/>
                    </w:rPr>
                    <w:fldChar w:fldCharType="begin"/>
                  </w:r>
                  <w:r w:rsidR="001E3B41">
                    <w:rPr>
                      <w:noProof/>
                      <w:webHidden/>
                    </w:rPr>
                    <w:instrText xml:space="preserve"> PAGEREF _Toc512856265 \h </w:instrText>
                  </w:r>
                  <w:r w:rsidR="001E3B41">
                    <w:rPr>
                      <w:noProof/>
                      <w:webHidden/>
                    </w:rPr>
                  </w:r>
                  <w:r w:rsidR="001E3B41">
                    <w:rPr>
                      <w:noProof/>
                      <w:webHidden/>
                    </w:rPr>
                    <w:fldChar w:fldCharType="separate"/>
                  </w:r>
                  <w:r w:rsidR="002F1DBA">
                    <w:rPr>
                      <w:noProof/>
                      <w:webHidden/>
                    </w:rPr>
                    <w:t>12</w:t>
                  </w:r>
                  <w:r w:rsidR="001E3B41">
                    <w:rPr>
                      <w:noProof/>
                      <w:webHidden/>
                    </w:rPr>
                    <w:fldChar w:fldCharType="end"/>
                  </w:r>
                </w:hyperlink>
              </w:p>
              <w:p w14:paraId="778DA684" w14:textId="77777777" w:rsidR="001E3B41" w:rsidRDefault="00784324">
                <w:pPr>
                  <w:pStyle w:val="TOC1"/>
                  <w:tabs>
                    <w:tab w:val="right" w:leader="dot" w:pos="9350"/>
                  </w:tabs>
                  <w:rPr>
                    <w:rFonts w:eastAsiaTheme="minorEastAsia"/>
                    <w:noProof/>
                  </w:rPr>
                </w:pPr>
                <w:hyperlink w:anchor="_Toc512856266" w:history="1">
                  <w:r w:rsidR="001E3B41" w:rsidRPr="00C61329">
                    <w:rPr>
                      <w:rStyle w:val="Hyperlink"/>
                      <w:noProof/>
                    </w:rPr>
                    <w:t>TRANSPORTATION VEHICLES</w:t>
                  </w:r>
                  <w:r w:rsidR="001E3B41">
                    <w:rPr>
                      <w:noProof/>
                      <w:webHidden/>
                    </w:rPr>
                    <w:tab/>
                  </w:r>
                  <w:r w:rsidR="001E3B41">
                    <w:rPr>
                      <w:noProof/>
                      <w:webHidden/>
                    </w:rPr>
                    <w:fldChar w:fldCharType="begin"/>
                  </w:r>
                  <w:r w:rsidR="001E3B41">
                    <w:rPr>
                      <w:noProof/>
                      <w:webHidden/>
                    </w:rPr>
                    <w:instrText xml:space="preserve"> PAGEREF _Toc512856266 \h </w:instrText>
                  </w:r>
                  <w:r w:rsidR="001E3B41">
                    <w:rPr>
                      <w:noProof/>
                      <w:webHidden/>
                    </w:rPr>
                  </w:r>
                  <w:r w:rsidR="001E3B41">
                    <w:rPr>
                      <w:noProof/>
                      <w:webHidden/>
                    </w:rPr>
                    <w:fldChar w:fldCharType="separate"/>
                  </w:r>
                  <w:r w:rsidR="002F1DBA">
                    <w:rPr>
                      <w:noProof/>
                      <w:webHidden/>
                    </w:rPr>
                    <w:t>12</w:t>
                  </w:r>
                  <w:r w:rsidR="001E3B41">
                    <w:rPr>
                      <w:noProof/>
                      <w:webHidden/>
                    </w:rPr>
                    <w:fldChar w:fldCharType="end"/>
                  </w:r>
                </w:hyperlink>
              </w:p>
              <w:p w14:paraId="103A073F" w14:textId="77777777" w:rsidR="001E3B41" w:rsidRDefault="00784324">
                <w:pPr>
                  <w:pStyle w:val="TOC2"/>
                  <w:tabs>
                    <w:tab w:val="right" w:leader="dot" w:pos="9350"/>
                  </w:tabs>
                  <w:rPr>
                    <w:rFonts w:eastAsiaTheme="minorEastAsia"/>
                    <w:noProof/>
                  </w:rPr>
                </w:pPr>
                <w:hyperlink w:anchor="_Toc512856267" w:history="1">
                  <w:r w:rsidR="001E3B41" w:rsidRPr="00C61329">
                    <w:rPr>
                      <w:rStyle w:val="Hyperlink"/>
                      <w:noProof/>
                    </w:rPr>
                    <w:t>SB1109/HB1110 Special designation on driver and photo identification licenses for persons with developmental disabilities.</w:t>
                  </w:r>
                  <w:r w:rsidR="001E3B41">
                    <w:rPr>
                      <w:noProof/>
                      <w:webHidden/>
                    </w:rPr>
                    <w:tab/>
                  </w:r>
                  <w:r w:rsidR="001E3B41">
                    <w:rPr>
                      <w:noProof/>
                      <w:webHidden/>
                    </w:rPr>
                    <w:fldChar w:fldCharType="begin"/>
                  </w:r>
                  <w:r w:rsidR="001E3B41">
                    <w:rPr>
                      <w:noProof/>
                      <w:webHidden/>
                    </w:rPr>
                    <w:instrText xml:space="preserve"> PAGEREF _Toc512856267 \h </w:instrText>
                  </w:r>
                  <w:r w:rsidR="001E3B41">
                    <w:rPr>
                      <w:noProof/>
                      <w:webHidden/>
                    </w:rPr>
                  </w:r>
                  <w:r w:rsidR="001E3B41">
                    <w:rPr>
                      <w:noProof/>
                      <w:webHidden/>
                    </w:rPr>
                    <w:fldChar w:fldCharType="separate"/>
                  </w:r>
                  <w:r w:rsidR="002F1DBA">
                    <w:rPr>
                      <w:noProof/>
                      <w:webHidden/>
                    </w:rPr>
                    <w:t>12</w:t>
                  </w:r>
                  <w:r w:rsidR="001E3B41">
                    <w:rPr>
                      <w:noProof/>
                      <w:webHidden/>
                    </w:rPr>
                    <w:fldChar w:fldCharType="end"/>
                  </w:r>
                </w:hyperlink>
              </w:p>
              <w:p w14:paraId="1D34C7F1" w14:textId="77777777" w:rsidR="001E3B41" w:rsidRDefault="00784324">
                <w:pPr>
                  <w:pStyle w:val="TOC2"/>
                  <w:tabs>
                    <w:tab w:val="right" w:leader="dot" w:pos="9350"/>
                  </w:tabs>
                  <w:rPr>
                    <w:rFonts w:eastAsiaTheme="minorEastAsia"/>
                    <w:noProof/>
                  </w:rPr>
                </w:pPr>
                <w:hyperlink w:anchor="_Toc512856268" w:history="1">
                  <w:r w:rsidR="001E3B41" w:rsidRPr="00C61329">
                    <w:rPr>
                      <w:rStyle w:val="Hyperlink"/>
                      <w:noProof/>
                    </w:rPr>
                    <w:t>SB2023/HB2065 Drivers who are deaf or hard of hearing.</w:t>
                  </w:r>
                  <w:r w:rsidR="001E3B41">
                    <w:rPr>
                      <w:noProof/>
                      <w:webHidden/>
                    </w:rPr>
                    <w:tab/>
                  </w:r>
                  <w:r w:rsidR="001E3B41">
                    <w:rPr>
                      <w:noProof/>
                      <w:webHidden/>
                    </w:rPr>
                    <w:fldChar w:fldCharType="begin"/>
                  </w:r>
                  <w:r w:rsidR="001E3B41">
                    <w:rPr>
                      <w:noProof/>
                      <w:webHidden/>
                    </w:rPr>
                    <w:instrText xml:space="preserve"> PAGEREF _Toc512856268 \h </w:instrText>
                  </w:r>
                  <w:r w:rsidR="001E3B41">
                    <w:rPr>
                      <w:noProof/>
                      <w:webHidden/>
                    </w:rPr>
                  </w:r>
                  <w:r w:rsidR="001E3B41">
                    <w:rPr>
                      <w:noProof/>
                      <w:webHidden/>
                    </w:rPr>
                    <w:fldChar w:fldCharType="separate"/>
                  </w:r>
                  <w:r w:rsidR="002F1DBA">
                    <w:rPr>
                      <w:noProof/>
                      <w:webHidden/>
                    </w:rPr>
                    <w:t>13</w:t>
                  </w:r>
                  <w:r w:rsidR="001E3B41">
                    <w:rPr>
                      <w:noProof/>
                      <w:webHidden/>
                    </w:rPr>
                    <w:fldChar w:fldCharType="end"/>
                  </w:r>
                </w:hyperlink>
              </w:p>
              <w:p w14:paraId="0CE72A0B" w14:textId="77777777" w:rsidR="00526EA4" w:rsidRPr="003F0562" w:rsidRDefault="00526EA4">
                <w:r w:rsidRPr="003F0562">
                  <w:rPr>
                    <w:b/>
                    <w:bCs/>
                    <w:noProof/>
                  </w:rPr>
                  <w:fldChar w:fldCharType="end"/>
                </w:r>
              </w:p>
            </w:sdtContent>
          </w:sdt>
          <w:p w14:paraId="1B449209" w14:textId="77777777" w:rsidR="00AF0EFD" w:rsidRPr="003F0562" w:rsidRDefault="00AF0EFD" w:rsidP="003B4FD7">
            <w:pPr>
              <w:spacing w:after="0" w:line="240" w:lineRule="auto"/>
              <w:jc w:val="center"/>
              <w:rPr>
                <w:rFonts w:ascii="Calibri" w:eastAsia="Times New Roman" w:hAnsi="Calibri" w:cs="Calibri"/>
                <w:color w:val="000000"/>
              </w:rPr>
            </w:pPr>
          </w:p>
        </w:tc>
      </w:tr>
      <w:tr w:rsidR="00BB340A" w:rsidRPr="003F0562" w14:paraId="2926536B" w14:textId="77777777" w:rsidTr="00724278">
        <w:trPr>
          <w:gridBefore w:val="1"/>
          <w:wBefore w:w="201" w:type="dxa"/>
          <w:trHeight w:val="300"/>
        </w:trPr>
        <w:tc>
          <w:tcPr>
            <w:tcW w:w="9015" w:type="dxa"/>
            <w:gridSpan w:val="2"/>
            <w:tcBorders>
              <w:top w:val="nil"/>
              <w:left w:val="nil"/>
              <w:bottom w:val="nil"/>
              <w:right w:val="nil"/>
            </w:tcBorders>
            <w:shd w:val="clear" w:color="auto" w:fill="auto"/>
            <w:noWrap/>
            <w:vAlign w:val="bottom"/>
          </w:tcPr>
          <w:p w14:paraId="7B19D5A7" w14:textId="77777777" w:rsidR="00BB340A" w:rsidRPr="003F0562" w:rsidRDefault="00BB340A" w:rsidP="003B4FD7">
            <w:pPr>
              <w:spacing w:after="0" w:line="240" w:lineRule="auto"/>
              <w:jc w:val="center"/>
              <w:rPr>
                <w:rFonts w:ascii="Cambria" w:eastAsia="Times New Roman" w:hAnsi="Cambria" w:cs="Arial"/>
                <w:b/>
                <w:bCs/>
                <w:smallCaps/>
                <w:color w:val="365F91" w:themeColor="accent1" w:themeShade="BF"/>
                <w:kern w:val="36"/>
                <w:sz w:val="48"/>
                <w:szCs w:val="48"/>
              </w:rPr>
            </w:pPr>
          </w:p>
        </w:tc>
      </w:tr>
      <w:tr w:rsidR="003B4FD7" w:rsidRPr="003F0562" w14:paraId="40FB918E" w14:textId="77777777" w:rsidTr="00724278">
        <w:trPr>
          <w:gridBefore w:val="1"/>
          <w:wBefore w:w="201" w:type="dxa"/>
          <w:trHeight w:val="300"/>
        </w:trPr>
        <w:tc>
          <w:tcPr>
            <w:tcW w:w="9015" w:type="dxa"/>
            <w:gridSpan w:val="2"/>
            <w:tcBorders>
              <w:top w:val="nil"/>
              <w:left w:val="nil"/>
              <w:bottom w:val="nil"/>
              <w:right w:val="nil"/>
            </w:tcBorders>
            <w:shd w:val="clear" w:color="auto" w:fill="auto"/>
            <w:noWrap/>
            <w:vAlign w:val="bottom"/>
            <w:hideMark/>
          </w:tcPr>
          <w:p w14:paraId="3E5AEB24" w14:textId="77777777" w:rsidR="003B4FD7" w:rsidRPr="003F0562" w:rsidRDefault="003B4FD7" w:rsidP="003B4FD7">
            <w:pPr>
              <w:spacing w:after="0" w:line="240" w:lineRule="auto"/>
              <w:rPr>
                <w:rFonts w:ascii="Calibri" w:eastAsia="Times New Roman" w:hAnsi="Calibri" w:cs="Calibri"/>
                <w:color w:val="000000"/>
              </w:rPr>
            </w:pPr>
          </w:p>
        </w:tc>
      </w:tr>
      <w:tr w:rsidR="003B4FD7" w:rsidRPr="00D715A2" w14:paraId="25197BE0" w14:textId="77777777" w:rsidTr="00724278">
        <w:trPr>
          <w:gridAfter w:val="1"/>
          <w:wAfter w:w="201" w:type="dxa"/>
          <w:trHeight w:val="300"/>
        </w:trPr>
        <w:tc>
          <w:tcPr>
            <w:tcW w:w="9015" w:type="dxa"/>
            <w:gridSpan w:val="2"/>
            <w:tcBorders>
              <w:top w:val="nil"/>
              <w:left w:val="nil"/>
              <w:bottom w:val="nil"/>
              <w:right w:val="nil"/>
            </w:tcBorders>
            <w:shd w:val="clear" w:color="auto" w:fill="auto"/>
            <w:noWrap/>
            <w:vAlign w:val="bottom"/>
            <w:hideMark/>
          </w:tcPr>
          <w:p w14:paraId="0E0BC763" w14:textId="77777777" w:rsidR="00526EA4" w:rsidRPr="003F0562" w:rsidRDefault="00526EA4" w:rsidP="00AC78D7">
            <w:pPr>
              <w:pStyle w:val="Heading1"/>
            </w:pPr>
          </w:p>
          <w:p w14:paraId="74ECC96C" w14:textId="77777777" w:rsidR="008546BF" w:rsidRDefault="008546BF" w:rsidP="00AC78D7">
            <w:pPr>
              <w:pStyle w:val="Heading1"/>
            </w:pPr>
            <w:bookmarkStart w:id="0" w:name="_Toc512856233"/>
          </w:p>
          <w:p w14:paraId="3AF837BC" w14:textId="77777777" w:rsidR="008546BF" w:rsidRDefault="008546BF" w:rsidP="00AC78D7">
            <w:pPr>
              <w:pStyle w:val="Heading1"/>
            </w:pPr>
          </w:p>
          <w:p w14:paraId="5F7EF8BE" w14:textId="77777777" w:rsidR="003B4FD7" w:rsidRPr="00D715A2" w:rsidRDefault="003B4FD7" w:rsidP="00AC78D7">
            <w:pPr>
              <w:pStyle w:val="Heading1"/>
              <w:rPr>
                <w:rFonts w:cs="Calibri"/>
                <w:color w:val="000000"/>
              </w:rPr>
            </w:pPr>
            <w:r w:rsidRPr="00D715A2">
              <w:t>CRIMINAL LAW</w:t>
            </w:r>
            <w:bookmarkEnd w:id="0"/>
          </w:p>
        </w:tc>
      </w:tr>
      <w:tr w:rsidR="003B4FD7" w:rsidRPr="00D715A2" w14:paraId="0F018294" w14:textId="77777777" w:rsidTr="00724278">
        <w:trPr>
          <w:gridAfter w:val="1"/>
          <w:wAfter w:w="201" w:type="dxa"/>
          <w:trHeight w:val="300"/>
        </w:trPr>
        <w:tc>
          <w:tcPr>
            <w:tcW w:w="9015" w:type="dxa"/>
            <w:gridSpan w:val="2"/>
            <w:tcBorders>
              <w:top w:val="nil"/>
              <w:left w:val="nil"/>
              <w:bottom w:val="nil"/>
              <w:right w:val="nil"/>
            </w:tcBorders>
            <w:shd w:val="clear" w:color="auto" w:fill="auto"/>
            <w:noWrap/>
            <w:vAlign w:val="bottom"/>
            <w:hideMark/>
          </w:tcPr>
          <w:p w14:paraId="5DB1F499" w14:textId="77777777" w:rsidR="003B4FD7" w:rsidRPr="00D715A2" w:rsidRDefault="003B4FD7" w:rsidP="003B4FD7">
            <w:pPr>
              <w:spacing w:after="0" w:line="240" w:lineRule="auto"/>
              <w:rPr>
                <w:rFonts w:ascii="Calibri" w:eastAsia="Times New Roman" w:hAnsi="Calibri" w:cs="Calibri"/>
                <w:color w:val="000000"/>
              </w:rPr>
            </w:pPr>
          </w:p>
        </w:tc>
      </w:tr>
      <w:tr w:rsidR="003B4FD7" w:rsidRPr="00A130AC" w14:paraId="06D270E4" w14:textId="77777777" w:rsidTr="00724278">
        <w:trPr>
          <w:gridAfter w:val="1"/>
          <w:wAfter w:w="201" w:type="dxa"/>
          <w:trHeight w:val="300"/>
        </w:trPr>
        <w:tc>
          <w:tcPr>
            <w:tcW w:w="9015" w:type="dxa"/>
            <w:gridSpan w:val="2"/>
            <w:tcBorders>
              <w:top w:val="nil"/>
              <w:left w:val="nil"/>
              <w:bottom w:val="nil"/>
              <w:right w:val="nil"/>
            </w:tcBorders>
            <w:shd w:val="clear" w:color="auto" w:fill="auto"/>
            <w:noWrap/>
            <w:vAlign w:val="bottom"/>
            <w:hideMark/>
          </w:tcPr>
          <w:p w14:paraId="47FB17F2" w14:textId="77777777" w:rsidR="003B4FD7" w:rsidRPr="00A130AC" w:rsidRDefault="003B4FD7" w:rsidP="00865A1D">
            <w:pPr>
              <w:pStyle w:val="TDCStyle2"/>
            </w:pPr>
            <w:bookmarkStart w:id="1" w:name="_Toc512856234"/>
            <w:r w:rsidRPr="00A130AC">
              <w:t>SB378/HB345 Criminal offense defendants with severe mental illness.</w:t>
            </w:r>
            <w:bookmarkEnd w:id="1"/>
            <w:r w:rsidRPr="00A130AC">
              <w:t xml:space="preserve"> </w:t>
            </w:r>
          </w:p>
        </w:tc>
      </w:tr>
      <w:tr w:rsidR="003B4FD7" w:rsidRPr="00A130AC" w14:paraId="36596AE4" w14:textId="77777777" w:rsidTr="00724278">
        <w:trPr>
          <w:gridAfter w:val="1"/>
          <w:wAfter w:w="201" w:type="dxa"/>
          <w:trHeight w:val="300"/>
        </w:trPr>
        <w:tc>
          <w:tcPr>
            <w:tcW w:w="9015" w:type="dxa"/>
            <w:gridSpan w:val="2"/>
            <w:tcBorders>
              <w:top w:val="nil"/>
              <w:left w:val="nil"/>
              <w:bottom w:val="nil"/>
              <w:right w:val="nil"/>
            </w:tcBorders>
            <w:shd w:val="clear" w:color="auto" w:fill="auto"/>
            <w:noWrap/>
            <w:vAlign w:val="bottom"/>
            <w:hideMark/>
          </w:tcPr>
          <w:p w14:paraId="5241835D"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39663585" w14:textId="77777777" w:rsidTr="00724278">
        <w:trPr>
          <w:gridAfter w:val="1"/>
          <w:wAfter w:w="201" w:type="dxa"/>
          <w:trHeight w:val="300"/>
        </w:trPr>
        <w:tc>
          <w:tcPr>
            <w:tcW w:w="9015" w:type="dxa"/>
            <w:gridSpan w:val="2"/>
            <w:tcBorders>
              <w:top w:val="nil"/>
              <w:left w:val="nil"/>
              <w:bottom w:val="nil"/>
              <w:right w:val="nil"/>
            </w:tcBorders>
            <w:shd w:val="clear" w:color="auto" w:fill="auto"/>
            <w:noWrap/>
            <w:vAlign w:val="bottom"/>
            <w:hideMark/>
          </w:tcPr>
          <w:p w14:paraId="1F667A15" w14:textId="77777777" w:rsidR="003B4FD7" w:rsidRPr="00A130AC"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Sponsors:</w:t>
            </w:r>
            <w:r w:rsidR="003B4FD7" w:rsidRPr="00A130AC">
              <w:rPr>
                <w:rFonts w:ascii="Calibri" w:eastAsia="Times New Roman" w:hAnsi="Calibri" w:cs="Calibri"/>
                <w:color w:val="000000"/>
              </w:rPr>
              <w:t xml:space="preserve"> Sen. Briggs, </w:t>
            </w:r>
            <w:proofErr w:type="gramStart"/>
            <w:r w:rsidR="003B4FD7" w:rsidRPr="00A130AC">
              <w:rPr>
                <w:rFonts w:ascii="Calibri" w:eastAsia="Times New Roman" w:hAnsi="Calibri" w:cs="Calibri"/>
                <w:color w:val="000000"/>
              </w:rPr>
              <w:t>Richard ,</w:t>
            </w:r>
            <w:proofErr w:type="gramEnd"/>
            <w:r w:rsidR="003B4FD7" w:rsidRPr="00A130AC">
              <w:rPr>
                <w:rFonts w:ascii="Calibri" w:eastAsia="Times New Roman" w:hAnsi="Calibri" w:cs="Calibri"/>
                <w:color w:val="000000"/>
              </w:rPr>
              <w:t xml:space="preserve"> Rep. Farmer, Andrew </w:t>
            </w:r>
          </w:p>
        </w:tc>
      </w:tr>
      <w:tr w:rsidR="003B4FD7" w:rsidRPr="00A130AC" w14:paraId="653FD2E0" w14:textId="77777777" w:rsidTr="00724278">
        <w:trPr>
          <w:gridAfter w:val="1"/>
          <w:wAfter w:w="201" w:type="dxa"/>
          <w:trHeight w:val="300"/>
        </w:trPr>
        <w:tc>
          <w:tcPr>
            <w:tcW w:w="9015" w:type="dxa"/>
            <w:gridSpan w:val="2"/>
            <w:tcBorders>
              <w:top w:val="nil"/>
              <w:left w:val="nil"/>
              <w:bottom w:val="nil"/>
              <w:right w:val="nil"/>
            </w:tcBorders>
            <w:shd w:val="clear" w:color="auto" w:fill="auto"/>
            <w:noWrap/>
            <w:vAlign w:val="bottom"/>
            <w:hideMark/>
          </w:tcPr>
          <w:p w14:paraId="21200A82" w14:textId="77777777" w:rsidR="003B4FD7" w:rsidRPr="00A130AC"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Summary:</w:t>
            </w:r>
            <w:r w:rsidR="003B4FD7" w:rsidRPr="00A130AC">
              <w:rPr>
                <w:rFonts w:ascii="Calibri" w:eastAsia="Times New Roman" w:hAnsi="Calibri" w:cs="Calibri"/>
                <w:color w:val="000000"/>
              </w:rPr>
              <w:t xml:space="preserve"> </w:t>
            </w:r>
            <w:r w:rsidR="007C7136" w:rsidRPr="007C7136">
              <w:rPr>
                <w:rFonts w:ascii="Calibri" w:eastAsia="Times New Roman" w:hAnsi="Calibri" w:cs="Calibri"/>
                <w:color w:val="000000"/>
              </w:rPr>
              <w:t>This bill would have prohibited the death penalty as a punishment for defendants suffering from severe mental illness at the time of the offense (including bipolar and major depressive order with psychotic features), but did not pass this legislative session.</w:t>
            </w:r>
          </w:p>
        </w:tc>
      </w:tr>
      <w:tr w:rsidR="003B4FD7" w:rsidRPr="00A130AC" w14:paraId="2A4A4D08" w14:textId="77777777" w:rsidTr="00724278">
        <w:trPr>
          <w:gridAfter w:val="1"/>
          <w:wAfter w:w="201" w:type="dxa"/>
          <w:trHeight w:val="300"/>
        </w:trPr>
        <w:tc>
          <w:tcPr>
            <w:tcW w:w="9015" w:type="dxa"/>
            <w:gridSpan w:val="2"/>
            <w:tcBorders>
              <w:top w:val="nil"/>
              <w:left w:val="nil"/>
              <w:bottom w:val="nil"/>
              <w:right w:val="nil"/>
            </w:tcBorders>
            <w:shd w:val="clear" w:color="auto" w:fill="auto"/>
            <w:noWrap/>
            <w:vAlign w:val="bottom"/>
            <w:hideMark/>
          </w:tcPr>
          <w:p w14:paraId="5C89B750" w14:textId="77777777" w:rsidR="003B4FD7" w:rsidRPr="00A130AC"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Fiscal Note:</w:t>
            </w:r>
            <w:r w:rsidR="003B4FD7" w:rsidRPr="00A130AC">
              <w:rPr>
                <w:rFonts w:ascii="Calibri" w:eastAsia="Times New Roman" w:hAnsi="Calibri" w:cs="Calibri"/>
                <w:color w:val="000000"/>
              </w:rPr>
              <w:t xml:space="preserve"> (Dated March 3, 2017) NOT SIGNIFICANT </w:t>
            </w:r>
          </w:p>
        </w:tc>
      </w:tr>
      <w:tr w:rsidR="003B4FD7" w:rsidRPr="00A130AC" w14:paraId="071E835B" w14:textId="77777777" w:rsidTr="00724278">
        <w:trPr>
          <w:gridAfter w:val="1"/>
          <w:wAfter w:w="201" w:type="dxa"/>
          <w:trHeight w:val="300"/>
        </w:trPr>
        <w:tc>
          <w:tcPr>
            <w:tcW w:w="9015" w:type="dxa"/>
            <w:gridSpan w:val="2"/>
            <w:tcBorders>
              <w:top w:val="nil"/>
              <w:left w:val="nil"/>
              <w:bottom w:val="nil"/>
              <w:right w:val="nil"/>
            </w:tcBorders>
            <w:shd w:val="clear" w:color="auto" w:fill="auto"/>
            <w:noWrap/>
            <w:vAlign w:val="bottom"/>
            <w:hideMark/>
          </w:tcPr>
          <w:p w14:paraId="7F7A04FE"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377E6E4E" w14:textId="77777777" w:rsidTr="00724278">
        <w:trPr>
          <w:gridAfter w:val="1"/>
          <w:wAfter w:w="201" w:type="dxa"/>
          <w:trHeight w:val="300"/>
        </w:trPr>
        <w:tc>
          <w:tcPr>
            <w:tcW w:w="9015" w:type="dxa"/>
            <w:gridSpan w:val="2"/>
            <w:tcBorders>
              <w:top w:val="nil"/>
              <w:left w:val="nil"/>
              <w:bottom w:val="nil"/>
              <w:right w:val="nil"/>
            </w:tcBorders>
            <w:shd w:val="clear" w:color="auto" w:fill="auto"/>
            <w:noWrap/>
            <w:vAlign w:val="bottom"/>
            <w:hideMark/>
          </w:tcPr>
          <w:p w14:paraId="38A1EFEF" w14:textId="77777777" w:rsidR="003B4FD7" w:rsidRPr="00A130AC" w:rsidRDefault="003B4FD7" w:rsidP="00AC78D7">
            <w:pPr>
              <w:pStyle w:val="Heading2"/>
            </w:pPr>
            <w:bookmarkStart w:id="2" w:name="_Toc512856235"/>
            <w:proofErr w:type="gramStart"/>
            <w:r w:rsidRPr="00A130AC">
              <w:t>SB2277/HB2043 Rape of a person with an intellectual disability.</w:t>
            </w:r>
            <w:bookmarkEnd w:id="2"/>
            <w:proofErr w:type="gramEnd"/>
            <w:r w:rsidRPr="00A130AC">
              <w:t xml:space="preserve"> </w:t>
            </w:r>
          </w:p>
        </w:tc>
      </w:tr>
      <w:tr w:rsidR="003B4FD7" w:rsidRPr="00A130AC" w14:paraId="105EEDC5" w14:textId="77777777" w:rsidTr="00724278">
        <w:trPr>
          <w:gridAfter w:val="1"/>
          <w:wAfter w:w="201" w:type="dxa"/>
          <w:trHeight w:val="300"/>
        </w:trPr>
        <w:tc>
          <w:tcPr>
            <w:tcW w:w="9015" w:type="dxa"/>
            <w:gridSpan w:val="2"/>
            <w:tcBorders>
              <w:top w:val="nil"/>
              <w:left w:val="nil"/>
              <w:bottom w:val="nil"/>
              <w:right w:val="nil"/>
            </w:tcBorders>
            <w:shd w:val="clear" w:color="auto" w:fill="auto"/>
            <w:noWrap/>
            <w:vAlign w:val="bottom"/>
            <w:hideMark/>
          </w:tcPr>
          <w:p w14:paraId="085A6EF2"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7E9BD5D7" w14:textId="77777777" w:rsidTr="00724278">
        <w:trPr>
          <w:gridAfter w:val="1"/>
          <w:wAfter w:w="201" w:type="dxa"/>
          <w:trHeight w:val="300"/>
        </w:trPr>
        <w:tc>
          <w:tcPr>
            <w:tcW w:w="9015" w:type="dxa"/>
            <w:gridSpan w:val="2"/>
            <w:tcBorders>
              <w:top w:val="nil"/>
              <w:left w:val="nil"/>
              <w:bottom w:val="nil"/>
              <w:right w:val="nil"/>
            </w:tcBorders>
            <w:shd w:val="clear" w:color="auto" w:fill="auto"/>
            <w:noWrap/>
            <w:vAlign w:val="bottom"/>
            <w:hideMark/>
          </w:tcPr>
          <w:p w14:paraId="24D4465B" w14:textId="77777777" w:rsidR="003B4FD7" w:rsidRPr="00A130AC"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Sponsors:</w:t>
            </w:r>
            <w:r w:rsidR="003B4FD7" w:rsidRPr="00A130AC">
              <w:rPr>
                <w:rFonts w:ascii="Calibri" w:eastAsia="Times New Roman" w:hAnsi="Calibri" w:cs="Calibri"/>
                <w:color w:val="000000"/>
              </w:rPr>
              <w:t xml:space="preserve"> Sen. </w:t>
            </w:r>
            <w:proofErr w:type="spellStart"/>
            <w:r w:rsidR="003B4FD7" w:rsidRPr="00A130AC">
              <w:rPr>
                <w:rFonts w:ascii="Calibri" w:eastAsia="Times New Roman" w:hAnsi="Calibri" w:cs="Calibri"/>
                <w:color w:val="000000"/>
              </w:rPr>
              <w:t>Pody</w:t>
            </w:r>
            <w:proofErr w:type="spellEnd"/>
            <w:r w:rsidR="003B4FD7" w:rsidRPr="00A130AC">
              <w:rPr>
                <w:rFonts w:ascii="Calibri" w:eastAsia="Times New Roman" w:hAnsi="Calibri" w:cs="Calibri"/>
                <w:color w:val="000000"/>
              </w:rPr>
              <w:t xml:space="preserve">, </w:t>
            </w:r>
            <w:proofErr w:type="gramStart"/>
            <w:r w:rsidR="003B4FD7" w:rsidRPr="00A130AC">
              <w:rPr>
                <w:rFonts w:ascii="Calibri" w:eastAsia="Times New Roman" w:hAnsi="Calibri" w:cs="Calibri"/>
                <w:color w:val="000000"/>
              </w:rPr>
              <w:t>Mark ,</w:t>
            </w:r>
            <w:proofErr w:type="gramEnd"/>
            <w:r w:rsidR="003B4FD7" w:rsidRPr="00A130AC">
              <w:rPr>
                <w:rFonts w:ascii="Calibri" w:eastAsia="Times New Roman" w:hAnsi="Calibri" w:cs="Calibri"/>
                <w:color w:val="000000"/>
              </w:rPr>
              <w:t xml:space="preserve"> Rep. </w:t>
            </w:r>
            <w:proofErr w:type="spellStart"/>
            <w:r w:rsidR="003B4FD7" w:rsidRPr="00A130AC">
              <w:rPr>
                <w:rFonts w:ascii="Calibri" w:eastAsia="Times New Roman" w:hAnsi="Calibri" w:cs="Calibri"/>
                <w:color w:val="000000"/>
              </w:rPr>
              <w:t>Deberry</w:t>
            </w:r>
            <w:proofErr w:type="spellEnd"/>
            <w:r w:rsidR="003B4FD7" w:rsidRPr="00A130AC">
              <w:rPr>
                <w:rFonts w:ascii="Calibri" w:eastAsia="Times New Roman" w:hAnsi="Calibri" w:cs="Calibri"/>
                <w:color w:val="000000"/>
              </w:rPr>
              <w:t xml:space="preserve"> Jr., John </w:t>
            </w:r>
          </w:p>
        </w:tc>
      </w:tr>
      <w:tr w:rsidR="003B4FD7" w:rsidRPr="00A130AC" w14:paraId="638D58FC" w14:textId="77777777" w:rsidTr="00724278">
        <w:trPr>
          <w:gridAfter w:val="1"/>
          <w:wAfter w:w="201" w:type="dxa"/>
          <w:trHeight w:val="300"/>
        </w:trPr>
        <w:tc>
          <w:tcPr>
            <w:tcW w:w="9015" w:type="dxa"/>
            <w:gridSpan w:val="2"/>
            <w:tcBorders>
              <w:top w:val="nil"/>
              <w:left w:val="nil"/>
              <w:bottom w:val="nil"/>
              <w:right w:val="nil"/>
            </w:tcBorders>
            <w:shd w:val="clear" w:color="auto" w:fill="auto"/>
            <w:noWrap/>
            <w:vAlign w:val="bottom"/>
            <w:hideMark/>
          </w:tcPr>
          <w:p w14:paraId="3B678F91" w14:textId="77777777" w:rsidR="007C7136"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Summary:</w:t>
            </w:r>
            <w:r w:rsidR="003B4FD7" w:rsidRPr="00A130AC">
              <w:rPr>
                <w:rFonts w:ascii="Calibri" w:eastAsia="Times New Roman" w:hAnsi="Calibri" w:cs="Calibri"/>
                <w:color w:val="000000"/>
              </w:rPr>
              <w:t xml:space="preserve"> </w:t>
            </w:r>
            <w:r w:rsidR="007C7136">
              <w:rPr>
                <w:rFonts w:ascii="Calibri" w:eastAsia="Times New Roman" w:hAnsi="Calibri" w:cs="Calibri"/>
                <w:color w:val="000000"/>
              </w:rPr>
              <w:t>This bill would have increased</w:t>
            </w:r>
            <w:r w:rsidR="007C7136" w:rsidRPr="007C7136">
              <w:rPr>
                <w:rFonts w:ascii="Calibri" w:eastAsia="Times New Roman" w:hAnsi="Calibri" w:cs="Calibri"/>
                <w:color w:val="000000"/>
              </w:rPr>
              <w:t xml:space="preserve"> from a Class B to a Class A felony range II offender for a person convicted of rape of a person </w:t>
            </w:r>
            <w:r w:rsidR="007C7136">
              <w:rPr>
                <w:rFonts w:ascii="Calibri" w:eastAsia="Times New Roman" w:hAnsi="Calibri" w:cs="Calibri"/>
                <w:color w:val="000000"/>
              </w:rPr>
              <w:t>with an intellectual disability, but did not pass this legislative session.</w:t>
            </w:r>
          </w:p>
          <w:p w14:paraId="0EFB8E43" w14:textId="77777777" w:rsidR="00382FCE" w:rsidRPr="00A130AC" w:rsidRDefault="00382FCE"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 xml:space="preserve">Fiscal Note: </w:t>
            </w:r>
            <w:r w:rsidRPr="00A130AC">
              <w:rPr>
                <w:rFonts w:ascii="Calibri" w:eastAsia="Times New Roman" w:hAnsi="Calibri" w:cs="Calibri"/>
                <w:color w:val="000000"/>
              </w:rPr>
              <w:t>(Dated March 5, 2018) Increase State Expenditures $492,500 Incarceration*</w:t>
            </w:r>
          </w:p>
        </w:tc>
      </w:tr>
      <w:tr w:rsidR="003B4FD7" w:rsidRPr="00A130AC" w14:paraId="2D96336E" w14:textId="77777777" w:rsidTr="00724278">
        <w:trPr>
          <w:gridAfter w:val="1"/>
          <w:wAfter w:w="201" w:type="dxa"/>
          <w:trHeight w:val="300"/>
        </w:trPr>
        <w:tc>
          <w:tcPr>
            <w:tcW w:w="9015" w:type="dxa"/>
            <w:gridSpan w:val="2"/>
            <w:tcBorders>
              <w:top w:val="nil"/>
              <w:left w:val="nil"/>
              <w:bottom w:val="nil"/>
              <w:right w:val="nil"/>
            </w:tcBorders>
            <w:shd w:val="clear" w:color="auto" w:fill="auto"/>
            <w:noWrap/>
            <w:vAlign w:val="bottom"/>
            <w:hideMark/>
          </w:tcPr>
          <w:p w14:paraId="409BA1AD" w14:textId="77777777" w:rsidR="003B4FD7" w:rsidRPr="00A130AC" w:rsidRDefault="003B4FD7" w:rsidP="003B4FD7">
            <w:pPr>
              <w:spacing w:after="0" w:line="240" w:lineRule="auto"/>
              <w:rPr>
                <w:rFonts w:ascii="Calibri" w:eastAsia="Times New Roman" w:hAnsi="Calibri" w:cs="Calibri"/>
                <w:color w:val="000000"/>
              </w:rPr>
            </w:pPr>
          </w:p>
        </w:tc>
      </w:tr>
      <w:tr w:rsidR="003B4FD7" w:rsidRPr="00BC5256" w14:paraId="0768DFCB" w14:textId="77777777" w:rsidTr="00724278">
        <w:trPr>
          <w:gridAfter w:val="1"/>
          <w:wAfter w:w="201" w:type="dxa"/>
          <w:trHeight w:val="300"/>
        </w:trPr>
        <w:tc>
          <w:tcPr>
            <w:tcW w:w="9015" w:type="dxa"/>
            <w:gridSpan w:val="2"/>
            <w:tcBorders>
              <w:top w:val="nil"/>
              <w:left w:val="nil"/>
              <w:bottom w:val="nil"/>
              <w:right w:val="nil"/>
            </w:tcBorders>
            <w:shd w:val="clear" w:color="auto" w:fill="auto"/>
            <w:noWrap/>
            <w:vAlign w:val="bottom"/>
            <w:hideMark/>
          </w:tcPr>
          <w:p w14:paraId="763FC4AC" w14:textId="77777777" w:rsidR="003B4FD7" w:rsidRPr="00BC5256" w:rsidRDefault="003B4FD7" w:rsidP="00AC78D7">
            <w:pPr>
              <w:pStyle w:val="Heading2"/>
            </w:pPr>
            <w:bookmarkStart w:id="3" w:name="_Toc512856236"/>
            <w:r w:rsidRPr="00BC5256">
              <w:t>SB2621/HB2159 Elderly and Vulnerable Adult Protection Act of 2018.</w:t>
            </w:r>
            <w:bookmarkEnd w:id="3"/>
            <w:r w:rsidRPr="00BC5256">
              <w:t xml:space="preserve"> </w:t>
            </w:r>
          </w:p>
        </w:tc>
      </w:tr>
      <w:tr w:rsidR="003B4FD7" w:rsidRPr="00BC5256" w14:paraId="7CE6D24F" w14:textId="77777777" w:rsidTr="00724278">
        <w:trPr>
          <w:gridAfter w:val="1"/>
          <w:wAfter w:w="201" w:type="dxa"/>
          <w:trHeight w:val="300"/>
        </w:trPr>
        <w:tc>
          <w:tcPr>
            <w:tcW w:w="9015" w:type="dxa"/>
            <w:gridSpan w:val="2"/>
            <w:tcBorders>
              <w:top w:val="nil"/>
              <w:left w:val="nil"/>
              <w:bottom w:val="nil"/>
              <w:right w:val="nil"/>
            </w:tcBorders>
            <w:shd w:val="clear" w:color="auto" w:fill="auto"/>
            <w:noWrap/>
            <w:vAlign w:val="bottom"/>
            <w:hideMark/>
          </w:tcPr>
          <w:p w14:paraId="5D5E1209" w14:textId="77777777" w:rsidR="003B4FD7" w:rsidRPr="00BC5256" w:rsidRDefault="003B4FD7" w:rsidP="003B4FD7">
            <w:pPr>
              <w:spacing w:after="0" w:line="240" w:lineRule="auto"/>
              <w:rPr>
                <w:rFonts w:ascii="Calibri" w:eastAsia="Times New Roman" w:hAnsi="Calibri" w:cs="Calibri"/>
                <w:color w:val="000000"/>
              </w:rPr>
            </w:pPr>
          </w:p>
        </w:tc>
      </w:tr>
      <w:tr w:rsidR="003B4FD7" w:rsidRPr="00BC5256" w14:paraId="4C57C2FE" w14:textId="77777777" w:rsidTr="00724278">
        <w:trPr>
          <w:gridAfter w:val="1"/>
          <w:wAfter w:w="201" w:type="dxa"/>
          <w:trHeight w:val="300"/>
        </w:trPr>
        <w:tc>
          <w:tcPr>
            <w:tcW w:w="9015" w:type="dxa"/>
            <w:gridSpan w:val="2"/>
            <w:tcBorders>
              <w:top w:val="nil"/>
              <w:left w:val="nil"/>
              <w:bottom w:val="nil"/>
              <w:right w:val="nil"/>
            </w:tcBorders>
            <w:shd w:val="clear" w:color="auto" w:fill="auto"/>
            <w:noWrap/>
            <w:vAlign w:val="bottom"/>
            <w:hideMark/>
          </w:tcPr>
          <w:p w14:paraId="3E1F283F" w14:textId="77777777" w:rsidR="003B4FD7" w:rsidRPr="00BC5256" w:rsidRDefault="00C052B8" w:rsidP="003B4FD7">
            <w:pPr>
              <w:spacing w:after="0" w:line="240" w:lineRule="auto"/>
              <w:rPr>
                <w:rFonts w:ascii="Calibri" w:eastAsia="Times New Roman" w:hAnsi="Calibri" w:cs="Calibri"/>
                <w:color w:val="000000"/>
              </w:rPr>
            </w:pPr>
            <w:r w:rsidRPr="00BC5256">
              <w:rPr>
                <w:rFonts w:ascii="Calibri" w:eastAsia="Times New Roman" w:hAnsi="Calibri" w:cs="Calibri"/>
                <w:b/>
                <w:color w:val="000000"/>
              </w:rPr>
              <w:t>Sponsors:</w:t>
            </w:r>
            <w:r w:rsidR="003B4FD7" w:rsidRPr="00BC5256">
              <w:rPr>
                <w:rFonts w:ascii="Calibri" w:eastAsia="Times New Roman" w:hAnsi="Calibri" w:cs="Calibri"/>
                <w:color w:val="000000"/>
              </w:rPr>
              <w:t xml:space="preserve"> Sen. Norris, </w:t>
            </w:r>
            <w:proofErr w:type="gramStart"/>
            <w:r w:rsidR="003B4FD7" w:rsidRPr="00BC5256">
              <w:rPr>
                <w:rFonts w:ascii="Calibri" w:eastAsia="Times New Roman" w:hAnsi="Calibri" w:cs="Calibri"/>
                <w:color w:val="000000"/>
              </w:rPr>
              <w:t>Mark ,</w:t>
            </w:r>
            <w:proofErr w:type="gramEnd"/>
            <w:r w:rsidR="003B4FD7" w:rsidRPr="00BC5256">
              <w:rPr>
                <w:rFonts w:ascii="Calibri" w:eastAsia="Times New Roman" w:hAnsi="Calibri" w:cs="Calibri"/>
                <w:color w:val="000000"/>
              </w:rPr>
              <w:t xml:space="preserve"> Rep. </w:t>
            </w:r>
            <w:proofErr w:type="spellStart"/>
            <w:r w:rsidR="003B4FD7" w:rsidRPr="00BC5256">
              <w:rPr>
                <w:rFonts w:ascii="Calibri" w:eastAsia="Times New Roman" w:hAnsi="Calibri" w:cs="Calibri"/>
                <w:color w:val="000000"/>
              </w:rPr>
              <w:t>Keisling</w:t>
            </w:r>
            <w:proofErr w:type="spellEnd"/>
            <w:r w:rsidR="003B4FD7" w:rsidRPr="00BC5256">
              <w:rPr>
                <w:rFonts w:ascii="Calibri" w:eastAsia="Times New Roman" w:hAnsi="Calibri" w:cs="Calibri"/>
                <w:color w:val="000000"/>
              </w:rPr>
              <w:t xml:space="preserve">, Kelly </w:t>
            </w:r>
          </w:p>
        </w:tc>
      </w:tr>
      <w:tr w:rsidR="003B4FD7" w:rsidRPr="00BC5256" w14:paraId="025F75E1" w14:textId="77777777" w:rsidTr="00724278">
        <w:trPr>
          <w:gridAfter w:val="1"/>
          <w:wAfter w:w="201" w:type="dxa"/>
          <w:trHeight w:val="300"/>
        </w:trPr>
        <w:tc>
          <w:tcPr>
            <w:tcW w:w="9015" w:type="dxa"/>
            <w:gridSpan w:val="2"/>
            <w:tcBorders>
              <w:top w:val="nil"/>
              <w:left w:val="nil"/>
              <w:bottom w:val="nil"/>
              <w:right w:val="nil"/>
            </w:tcBorders>
            <w:shd w:val="clear" w:color="auto" w:fill="auto"/>
            <w:noWrap/>
            <w:vAlign w:val="bottom"/>
            <w:hideMark/>
          </w:tcPr>
          <w:p w14:paraId="5DE05666" w14:textId="192AFB7B" w:rsidR="00142143" w:rsidRPr="00BC5256" w:rsidRDefault="00C052B8" w:rsidP="006F189E">
            <w:pPr>
              <w:spacing w:after="0" w:line="240" w:lineRule="auto"/>
              <w:rPr>
                <w:rFonts w:ascii="Calibri" w:eastAsia="Times New Roman" w:hAnsi="Calibri" w:cs="Calibri"/>
                <w:b/>
                <w:color w:val="000000"/>
              </w:rPr>
            </w:pPr>
            <w:r w:rsidRPr="00BC5256">
              <w:rPr>
                <w:rFonts w:ascii="Calibri" w:eastAsia="Times New Roman" w:hAnsi="Calibri" w:cs="Calibri"/>
                <w:b/>
                <w:color w:val="000000"/>
              </w:rPr>
              <w:t>Summary:</w:t>
            </w:r>
            <w:r w:rsidR="003B4FD7" w:rsidRPr="00BC5256">
              <w:rPr>
                <w:rFonts w:ascii="Calibri" w:eastAsia="Times New Roman" w:hAnsi="Calibri" w:cs="Calibri"/>
                <w:color w:val="000000"/>
              </w:rPr>
              <w:t xml:space="preserve"> </w:t>
            </w:r>
            <w:r w:rsidR="004C3AF1" w:rsidRPr="00BC5256">
              <w:rPr>
                <w:rFonts w:ascii="Calibri" w:eastAsia="Times New Roman" w:hAnsi="Calibri" w:cs="Calibri"/>
                <w:color w:val="000000"/>
              </w:rPr>
              <w:t>This bill revises existing provisions and creates new offenses regarding the abuse of elderly and vulnerable adults.</w:t>
            </w:r>
            <w:r w:rsidR="004C3AF1" w:rsidRPr="00BC5256">
              <w:rPr>
                <w:rFonts w:ascii="Calibri" w:eastAsia="Times New Roman" w:hAnsi="Calibri" w:cs="Calibri"/>
                <w:b/>
                <w:color w:val="000000"/>
              </w:rPr>
              <w:t xml:space="preserve"> </w:t>
            </w:r>
            <w:r w:rsidR="00633AC1">
              <w:rPr>
                <w:rFonts w:ascii="Calibri" w:eastAsia="Times New Roman" w:hAnsi="Calibri" w:cs="Calibri"/>
                <w:color w:val="000000"/>
              </w:rPr>
              <w:t>It</w:t>
            </w:r>
            <w:r w:rsidR="004C3AF1" w:rsidRPr="00BC5256">
              <w:rPr>
                <w:rFonts w:ascii="Calibri" w:eastAsia="Times New Roman" w:hAnsi="Calibri" w:cs="Calibri"/>
                <w:color w:val="000000"/>
              </w:rPr>
              <w:t xml:space="preserve"> includes</w:t>
            </w:r>
            <w:r w:rsidR="004C3AF1" w:rsidRPr="00BC5256">
              <w:rPr>
                <w:rFonts w:ascii="Calibri" w:eastAsia="Times New Roman" w:hAnsi="Calibri" w:cs="Calibri"/>
                <w:b/>
                <w:color w:val="000000"/>
              </w:rPr>
              <w:t xml:space="preserve"> </w:t>
            </w:r>
            <w:r w:rsidR="00382376" w:rsidRPr="00BC5256">
              <w:rPr>
                <w:rFonts w:ascii="Calibri" w:eastAsia="Times New Roman" w:hAnsi="Calibri" w:cs="Calibri"/>
                <w:color w:val="000000"/>
              </w:rPr>
              <w:t xml:space="preserve">provisions regarding neglect and financial exploitation, and retains the present law Class D felony of knowingly abusing an adult and the present law Class C felony of knowingly physically abusing an impaired </w:t>
            </w:r>
            <w:proofErr w:type="gramStart"/>
            <w:r w:rsidR="00382376" w:rsidRPr="00BC5256">
              <w:rPr>
                <w:rFonts w:ascii="Calibri" w:eastAsia="Times New Roman" w:hAnsi="Calibri" w:cs="Calibri"/>
                <w:color w:val="000000"/>
              </w:rPr>
              <w:t>adult which</w:t>
            </w:r>
            <w:proofErr w:type="gramEnd"/>
            <w:r w:rsidR="00382376" w:rsidRPr="00BC5256">
              <w:rPr>
                <w:rFonts w:ascii="Calibri" w:eastAsia="Times New Roman" w:hAnsi="Calibri" w:cs="Calibri"/>
                <w:color w:val="000000"/>
              </w:rPr>
              <w:t xml:space="preserve"> results in serious mental or physical harm</w:t>
            </w:r>
            <w:r w:rsidR="00B916F0" w:rsidRPr="00BC5256">
              <w:rPr>
                <w:rFonts w:ascii="Calibri" w:eastAsia="Times New Roman" w:hAnsi="Calibri" w:cs="Calibri"/>
                <w:color w:val="000000"/>
              </w:rPr>
              <w:t xml:space="preserve">. </w:t>
            </w:r>
            <w:r w:rsidR="00B006F7">
              <w:rPr>
                <w:rFonts w:ascii="Calibri" w:eastAsia="Times New Roman" w:hAnsi="Calibri" w:cs="Calibri"/>
                <w:color w:val="000000"/>
              </w:rPr>
              <w:t xml:space="preserve">This bill </w:t>
            </w:r>
            <w:r w:rsidR="00B916F0" w:rsidRPr="00BC5256">
              <w:rPr>
                <w:rFonts w:ascii="Calibri" w:eastAsia="Times New Roman" w:hAnsi="Calibri" w:cs="Calibri"/>
                <w:color w:val="000000"/>
              </w:rPr>
              <w:t>also</w:t>
            </w:r>
            <w:r w:rsidR="00382376" w:rsidRPr="00BC5256">
              <w:rPr>
                <w:rFonts w:ascii="Calibri" w:eastAsia="Times New Roman" w:hAnsi="Calibri" w:cs="Calibri"/>
                <w:color w:val="000000"/>
              </w:rPr>
              <w:t xml:space="preserve"> clarifies what has to be proven in order "to convict" instead of "to prosecute and convict" a person for the offense of aggravated neglect that results in physical harm</w:t>
            </w:r>
            <w:r w:rsidR="00BC5256" w:rsidRPr="00BC5256">
              <w:rPr>
                <w:rFonts w:ascii="Calibri" w:eastAsia="Times New Roman" w:hAnsi="Calibri" w:cs="Calibri"/>
                <w:color w:val="000000"/>
              </w:rPr>
              <w:t>, and</w:t>
            </w:r>
            <w:r w:rsidR="00382376" w:rsidRPr="00BC5256">
              <w:rPr>
                <w:rFonts w:ascii="Calibri" w:eastAsia="Times New Roman" w:hAnsi="Calibri" w:cs="Calibri"/>
                <w:color w:val="000000"/>
              </w:rPr>
              <w:t xml:space="preserve"> requires a person having reasonable suspicion that an elderly or vulnerable adult is the victim of aggravated rape, rape, aggravated sexual battery, or sexual battery, to report the conduct to adult protective services and to the local law enforcement agency in the jurisdiction where the offense occurred.</w:t>
            </w:r>
            <w:bookmarkStart w:id="4" w:name="_GoBack"/>
            <w:bookmarkEnd w:id="4"/>
          </w:p>
        </w:tc>
      </w:tr>
      <w:tr w:rsidR="003B4FD7" w:rsidRPr="00BC5256" w14:paraId="7E1F830F" w14:textId="77777777" w:rsidTr="00724278">
        <w:trPr>
          <w:gridAfter w:val="1"/>
          <w:wAfter w:w="201" w:type="dxa"/>
          <w:trHeight w:val="300"/>
        </w:trPr>
        <w:tc>
          <w:tcPr>
            <w:tcW w:w="9015" w:type="dxa"/>
            <w:gridSpan w:val="2"/>
            <w:tcBorders>
              <w:top w:val="nil"/>
              <w:left w:val="nil"/>
              <w:bottom w:val="nil"/>
              <w:right w:val="nil"/>
            </w:tcBorders>
            <w:shd w:val="clear" w:color="auto" w:fill="auto"/>
            <w:noWrap/>
            <w:vAlign w:val="bottom"/>
            <w:hideMark/>
          </w:tcPr>
          <w:p w14:paraId="2339DEA7" w14:textId="77777777" w:rsidR="003B4FD7" w:rsidRPr="00BC5256" w:rsidRDefault="00C052B8" w:rsidP="003B4FD7">
            <w:pPr>
              <w:spacing w:after="0" w:line="240" w:lineRule="auto"/>
              <w:rPr>
                <w:rFonts w:ascii="Calibri" w:eastAsia="Times New Roman" w:hAnsi="Calibri" w:cs="Calibri"/>
                <w:color w:val="000000"/>
              </w:rPr>
            </w:pPr>
            <w:r w:rsidRPr="00BC5256">
              <w:rPr>
                <w:rFonts w:ascii="Calibri" w:eastAsia="Times New Roman" w:hAnsi="Calibri" w:cs="Calibri"/>
                <w:b/>
                <w:color w:val="000000"/>
              </w:rPr>
              <w:lastRenderedPageBreak/>
              <w:t>Fiscal Note:</w:t>
            </w:r>
            <w:r w:rsidR="003B4FD7" w:rsidRPr="00BC5256">
              <w:rPr>
                <w:rFonts w:ascii="Calibri" w:eastAsia="Times New Roman" w:hAnsi="Calibri" w:cs="Calibri"/>
                <w:color w:val="000000"/>
              </w:rPr>
              <w:t xml:space="preserve"> (Dated February 4, 2018) Increase State Expenditures Net Impact $3,125,800 Incarceration* Increase Local Expenditures Less Than $114,700** </w:t>
            </w:r>
          </w:p>
        </w:tc>
      </w:tr>
    </w:tbl>
    <w:p w14:paraId="19F3D7DA" w14:textId="77777777" w:rsidR="009E06D4" w:rsidRPr="00A130AC" w:rsidRDefault="00836743" w:rsidP="00724278">
      <w:pPr>
        <w:spacing w:after="0" w:line="240" w:lineRule="auto"/>
        <w:rPr>
          <w:rFonts w:ascii="Calibri" w:eastAsia="Times New Roman" w:hAnsi="Calibri" w:cs="Calibri"/>
          <w:b/>
          <w:color w:val="000000"/>
        </w:rPr>
      </w:pPr>
      <w:r w:rsidRPr="00BC5256">
        <w:rPr>
          <w:rFonts w:ascii="Calibri" w:eastAsia="Times New Roman" w:hAnsi="Calibri" w:cs="Calibri"/>
          <w:b/>
          <w:color w:val="000000"/>
        </w:rPr>
        <w:t>Final</w:t>
      </w:r>
      <w:r w:rsidR="009E06D4" w:rsidRPr="00BC5256">
        <w:rPr>
          <w:rFonts w:ascii="Calibri" w:eastAsia="Times New Roman" w:hAnsi="Calibri" w:cs="Calibri"/>
          <w:b/>
          <w:color w:val="000000"/>
        </w:rPr>
        <w:t xml:space="preserve"> Status: </w:t>
      </w:r>
      <w:r w:rsidR="009E06D4" w:rsidRPr="00BC5256">
        <w:rPr>
          <w:rFonts w:ascii="Calibri" w:eastAsia="Times New Roman" w:hAnsi="Calibri" w:cs="Calibri"/>
          <w:color w:val="000000"/>
        </w:rPr>
        <w:t>04/25/18 - Sent to the speakers for signatures.</w:t>
      </w:r>
    </w:p>
    <w:p w14:paraId="3AAC9459" w14:textId="77777777" w:rsidR="009E06D4" w:rsidRPr="00A130AC" w:rsidRDefault="009E06D4" w:rsidP="003B4FD7">
      <w:pPr>
        <w:spacing w:after="0" w:line="240" w:lineRule="auto"/>
        <w:rPr>
          <w:rFonts w:ascii="Calibri" w:eastAsia="Times New Roman" w:hAnsi="Calibri" w:cs="Calibri"/>
          <w:color w:val="000000"/>
        </w:rPr>
      </w:pPr>
    </w:p>
    <w:p w14:paraId="09C3DF1F" w14:textId="77777777" w:rsidR="009E06D4" w:rsidRPr="00A130AC" w:rsidRDefault="009E06D4" w:rsidP="003B4FD7">
      <w:pPr>
        <w:spacing w:after="0" w:line="240" w:lineRule="auto"/>
        <w:ind w:left="201"/>
        <w:rPr>
          <w:rFonts w:ascii="Calibri" w:eastAsia="Times New Roman" w:hAnsi="Calibri" w:cs="Calibri"/>
          <w:color w:val="000000"/>
        </w:rPr>
      </w:pPr>
    </w:p>
    <w:p w14:paraId="3A5351FF" w14:textId="77777777" w:rsidR="00724278" w:rsidRPr="00A130AC" w:rsidRDefault="00724278" w:rsidP="00724278">
      <w:pPr>
        <w:pStyle w:val="TDCStyle1"/>
      </w:pPr>
      <w:bookmarkStart w:id="5" w:name="_Toc512856237"/>
      <w:r w:rsidRPr="00A130AC">
        <w:t>EDUCATION</w:t>
      </w:r>
      <w:bookmarkEnd w:id="5"/>
    </w:p>
    <w:p w14:paraId="297D8425" w14:textId="77777777" w:rsidR="00724278" w:rsidRPr="00A130AC" w:rsidRDefault="00724278" w:rsidP="003B4FD7">
      <w:pPr>
        <w:spacing w:after="0" w:line="240" w:lineRule="auto"/>
        <w:ind w:left="201"/>
        <w:rPr>
          <w:rFonts w:ascii="Calibri" w:eastAsia="Times New Roman" w:hAnsi="Calibri" w:cs="Calibri"/>
          <w:color w:val="000000"/>
        </w:rPr>
      </w:pPr>
    </w:p>
    <w:p w14:paraId="4F43577B" w14:textId="77777777" w:rsidR="00724278" w:rsidRPr="00FE50FC" w:rsidRDefault="00724278" w:rsidP="00724278">
      <w:pPr>
        <w:pStyle w:val="TDCStyle2"/>
        <w:jc w:val="both"/>
      </w:pPr>
      <w:bookmarkStart w:id="6" w:name="_Toc512252360"/>
      <w:bookmarkStart w:id="7" w:name="_Toc512856238"/>
      <w:r w:rsidRPr="00FE50FC">
        <w:t>SB987/HB1109 Requirements for IEA.</w:t>
      </w:r>
      <w:bookmarkEnd w:id="6"/>
      <w:bookmarkEnd w:id="7"/>
      <w:r w:rsidRPr="00FE50FC">
        <w:t xml:space="preserve"> </w:t>
      </w:r>
    </w:p>
    <w:p w14:paraId="657FF3EE" w14:textId="77777777" w:rsidR="00724278" w:rsidRPr="00FE50FC" w:rsidRDefault="00724278" w:rsidP="00724278">
      <w:pPr>
        <w:spacing w:after="0" w:line="240" w:lineRule="auto"/>
        <w:jc w:val="both"/>
        <w:rPr>
          <w:rFonts w:ascii="Calibri" w:eastAsia="Times New Roman" w:hAnsi="Calibri" w:cs="Calibri"/>
          <w:color w:val="000000"/>
        </w:rPr>
      </w:pPr>
    </w:p>
    <w:p w14:paraId="78BDE107" w14:textId="77777777" w:rsidR="00724278" w:rsidRPr="00FE50FC" w:rsidRDefault="00724278" w:rsidP="00724278">
      <w:pPr>
        <w:spacing w:after="0" w:line="240" w:lineRule="auto"/>
        <w:jc w:val="both"/>
        <w:rPr>
          <w:rFonts w:ascii="Calibri" w:eastAsia="Times New Roman" w:hAnsi="Calibri" w:cs="Calibri"/>
          <w:color w:val="000000"/>
        </w:rPr>
      </w:pPr>
      <w:r w:rsidRPr="00FE50FC">
        <w:rPr>
          <w:rFonts w:ascii="Calibri" w:eastAsia="Times New Roman" w:hAnsi="Calibri" w:cs="Calibri"/>
          <w:b/>
          <w:color w:val="000000"/>
        </w:rPr>
        <w:t>Sponsors:</w:t>
      </w:r>
      <w:r w:rsidRPr="00FE50FC">
        <w:rPr>
          <w:rFonts w:ascii="Calibri" w:eastAsia="Times New Roman" w:hAnsi="Calibri" w:cs="Calibri"/>
          <w:color w:val="000000"/>
        </w:rPr>
        <w:t xml:space="preserve"> Sen. Kelsey, </w:t>
      </w:r>
      <w:proofErr w:type="gramStart"/>
      <w:r w:rsidRPr="00FE50FC">
        <w:rPr>
          <w:rFonts w:ascii="Calibri" w:eastAsia="Times New Roman" w:hAnsi="Calibri" w:cs="Calibri"/>
          <w:color w:val="000000"/>
        </w:rPr>
        <w:t>Brian ,</w:t>
      </w:r>
      <w:proofErr w:type="gramEnd"/>
      <w:r w:rsidRPr="00FE50FC">
        <w:rPr>
          <w:rFonts w:ascii="Calibri" w:eastAsia="Times New Roman" w:hAnsi="Calibri" w:cs="Calibri"/>
          <w:color w:val="000000"/>
        </w:rPr>
        <w:t xml:space="preserve"> Rep. </w:t>
      </w:r>
      <w:proofErr w:type="spellStart"/>
      <w:r w:rsidRPr="00FE50FC">
        <w:rPr>
          <w:rFonts w:ascii="Calibri" w:eastAsia="Times New Roman" w:hAnsi="Calibri" w:cs="Calibri"/>
          <w:color w:val="000000"/>
        </w:rPr>
        <w:t>Deberry</w:t>
      </w:r>
      <w:proofErr w:type="spellEnd"/>
      <w:r w:rsidRPr="00FE50FC">
        <w:rPr>
          <w:rFonts w:ascii="Calibri" w:eastAsia="Times New Roman" w:hAnsi="Calibri" w:cs="Calibri"/>
          <w:color w:val="000000"/>
        </w:rPr>
        <w:t xml:space="preserve"> Jr., John </w:t>
      </w:r>
    </w:p>
    <w:p w14:paraId="276EB524" w14:textId="77777777" w:rsidR="00C45B9C" w:rsidRDefault="00724278" w:rsidP="00724278">
      <w:pPr>
        <w:spacing w:after="0" w:line="240" w:lineRule="auto"/>
        <w:jc w:val="both"/>
        <w:rPr>
          <w:rFonts w:ascii="Calibri" w:eastAsia="Times New Roman" w:hAnsi="Calibri" w:cs="Calibri"/>
          <w:color w:val="000000"/>
        </w:rPr>
      </w:pPr>
      <w:r w:rsidRPr="00FE50FC">
        <w:rPr>
          <w:rFonts w:ascii="Calibri" w:eastAsia="Times New Roman" w:hAnsi="Calibri" w:cs="Calibri"/>
          <w:b/>
          <w:color w:val="000000"/>
        </w:rPr>
        <w:t>Summary:</w:t>
      </w:r>
      <w:r w:rsidRPr="00FE50FC">
        <w:rPr>
          <w:rFonts w:ascii="Calibri" w:eastAsia="Times New Roman" w:hAnsi="Calibri" w:cs="Calibri"/>
          <w:color w:val="000000"/>
        </w:rPr>
        <w:t xml:space="preserve"> </w:t>
      </w:r>
      <w:r w:rsidR="00BC6CD6" w:rsidRPr="00FE50FC">
        <w:rPr>
          <w:rFonts w:ascii="Calibri" w:eastAsia="Times New Roman" w:hAnsi="Calibri" w:cs="Calibri"/>
          <w:color w:val="000000"/>
        </w:rPr>
        <w:t xml:space="preserve">This bill </w:t>
      </w:r>
      <w:r w:rsidR="00FE50FC" w:rsidRPr="00FE50FC">
        <w:rPr>
          <w:rFonts w:ascii="Calibri" w:eastAsia="Times New Roman" w:hAnsi="Calibri" w:cs="Calibri"/>
          <w:color w:val="000000"/>
        </w:rPr>
        <w:t xml:space="preserve">was rewritten </w:t>
      </w:r>
      <w:r w:rsidR="002F1DBA">
        <w:rPr>
          <w:rFonts w:ascii="Calibri" w:eastAsia="Times New Roman" w:hAnsi="Calibri" w:cs="Calibri"/>
          <w:color w:val="000000"/>
        </w:rPr>
        <w:t>to become the</w:t>
      </w:r>
      <w:r w:rsidR="00BC6CD6" w:rsidRPr="00FE50FC">
        <w:rPr>
          <w:rFonts w:ascii="Calibri" w:eastAsia="Times New Roman" w:hAnsi="Calibri" w:cs="Calibri"/>
          <w:color w:val="000000"/>
        </w:rPr>
        <w:t xml:space="preserve"> </w:t>
      </w:r>
      <w:proofErr w:type="spellStart"/>
      <w:r w:rsidR="00BC6CD6" w:rsidRPr="00FE50FC">
        <w:rPr>
          <w:rFonts w:ascii="Calibri" w:eastAsia="Times New Roman" w:hAnsi="Calibri" w:cs="Calibri"/>
          <w:color w:val="000000"/>
        </w:rPr>
        <w:t>TNReady</w:t>
      </w:r>
      <w:proofErr w:type="spellEnd"/>
      <w:r w:rsidR="00BC6CD6" w:rsidRPr="00FE50FC">
        <w:rPr>
          <w:rFonts w:ascii="Calibri" w:eastAsia="Times New Roman" w:hAnsi="Calibri" w:cs="Calibri"/>
          <w:color w:val="000000"/>
        </w:rPr>
        <w:t xml:space="preserve"> bill</w:t>
      </w:r>
      <w:r w:rsidR="0083726F">
        <w:rPr>
          <w:rFonts w:ascii="Calibri" w:eastAsia="Times New Roman" w:hAnsi="Calibri" w:cs="Calibri"/>
          <w:color w:val="000000"/>
        </w:rPr>
        <w:t>, but did not pass this legislative session. This bill would have</w:t>
      </w:r>
      <w:r w:rsidR="00FE50FC" w:rsidRPr="00FE50FC">
        <w:rPr>
          <w:rFonts w:ascii="Calibri" w:eastAsia="Times New Roman" w:hAnsi="Calibri" w:cs="Calibri"/>
          <w:color w:val="000000"/>
        </w:rPr>
        <w:t>:</w:t>
      </w:r>
      <w:r w:rsidR="00BC6CD6" w:rsidRPr="00FE50FC">
        <w:rPr>
          <w:rFonts w:ascii="Calibri" w:eastAsia="Times New Roman" w:hAnsi="Calibri" w:cs="Calibri"/>
          <w:color w:val="000000"/>
        </w:rPr>
        <w:t xml:space="preserve"> </w:t>
      </w:r>
    </w:p>
    <w:p w14:paraId="5D27F99F" w14:textId="77777777" w:rsidR="00C45B9C" w:rsidRDefault="00C45B9C" w:rsidP="00C45B9C">
      <w:pPr>
        <w:pStyle w:val="ListParagraph"/>
        <w:numPr>
          <w:ilvl w:val="0"/>
          <w:numId w:val="1"/>
        </w:numPr>
        <w:spacing w:after="0" w:line="240" w:lineRule="auto"/>
        <w:jc w:val="both"/>
        <w:rPr>
          <w:rFonts w:ascii="Calibri" w:eastAsia="Times New Roman" w:hAnsi="Calibri" w:cs="Calibri"/>
          <w:color w:val="000000"/>
        </w:rPr>
      </w:pPr>
      <w:r>
        <w:rPr>
          <w:rFonts w:ascii="Calibri" w:eastAsia="Times New Roman" w:hAnsi="Calibri" w:cs="Calibri"/>
          <w:color w:val="000000"/>
        </w:rPr>
        <w:t>R</w:t>
      </w:r>
      <w:r w:rsidR="00FE50FC" w:rsidRPr="00C45B9C">
        <w:rPr>
          <w:rFonts w:ascii="Calibri" w:eastAsia="Times New Roman" w:hAnsi="Calibri" w:cs="Calibri"/>
          <w:color w:val="000000"/>
        </w:rPr>
        <w:t>e</w:t>
      </w:r>
      <w:r w:rsidR="0083726F">
        <w:rPr>
          <w:rFonts w:ascii="Calibri" w:eastAsia="Times New Roman" w:hAnsi="Calibri" w:cs="Calibri"/>
          <w:color w:val="000000"/>
        </w:rPr>
        <w:t>quired</w:t>
      </w:r>
      <w:r w:rsidR="00FE50FC" w:rsidRPr="00C45B9C">
        <w:rPr>
          <w:rFonts w:ascii="Calibri" w:eastAsia="Times New Roman" w:hAnsi="Calibri" w:cs="Calibri"/>
          <w:color w:val="000000"/>
        </w:rPr>
        <w:t xml:space="preserve"> </w:t>
      </w:r>
      <w:r w:rsidR="00724278" w:rsidRPr="00C45B9C">
        <w:rPr>
          <w:rFonts w:ascii="Calibri" w:eastAsia="Times New Roman" w:hAnsi="Calibri" w:cs="Calibri"/>
          <w:color w:val="000000"/>
        </w:rPr>
        <w:t>the office of research and education accountability in the office of the comptroller of the treasury to study and re</w:t>
      </w:r>
      <w:r w:rsidR="00FE50FC" w:rsidRPr="00C45B9C">
        <w:rPr>
          <w:rFonts w:ascii="Calibri" w:eastAsia="Times New Roman" w:hAnsi="Calibri" w:cs="Calibri"/>
          <w:color w:val="000000"/>
        </w:rPr>
        <w:t xml:space="preserve">port on LEA’s </w:t>
      </w:r>
      <w:r w:rsidR="00724278" w:rsidRPr="00C45B9C">
        <w:rPr>
          <w:rFonts w:ascii="Calibri" w:eastAsia="Times New Roman" w:hAnsi="Calibri" w:cs="Calibri"/>
          <w:color w:val="000000"/>
        </w:rPr>
        <w:t>use of the substantial funding increases provided by the state share of funds generated for components within the instructional salaries and wages category of the basic education program in the preceding three fiscal years and report its findings to the education committee of the senate and the education administration and planning committee of the house of representatives</w:t>
      </w:r>
      <w:r>
        <w:rPr>
          <w:rFonts w:ascii="Calibri" w:eastAsia="Times New Roman" w:hAnsi="Calibri" w:cs="Calibri"/>
          <w:color w:val="000000"/>
        </w:rPr>
        <w:t>;</w:t>
      </w:r>
    </w:p>
    <w:p w14:paraId="61A036E8" w14:textId="77777777" w:rsidR="00C45B9C" w:rsidRDefault="00C45B9C" w:rsidP="00C45B9C">
      <w:pPr>
        <w:pStyle w:val="ListParagraph"/>
        <w:numPr>
          <w:ilvl w:val="0"/>
          <w:numId w:val="1"/>
        </w:numPr>
        <w:spacing w:after="0" w:line="240" w:lineRule="auto"/>
        <w:jc w:val="both"/>
        <w:rPr>
          <w:rFonts w:ascii="Calibri" w:eastAsia="Times New Roman" w:hAnsi="Calibri" w:cs="Calibri"/>
          <w:color w:val="000000"/>
        </w:rPr>
      </w:pPr>
      <w:r>
        <w:rPr>
          <w:rFonts w:ascii="Calibri" w:eastAsia="Times New Roman" w:hAnsi="Calibri" w:cs="Calibri"/>
          <w:color w:val="000000"/>
        </w:rPr>
        <w:t>A</w:t>
      </w:r>
      <w:r w:rsidR="00FE50FC" w:rsidRPr="00C45B9C">
        <w:rPr>
          <w:rFonts w:ascii="Calibri" w:eastAsia="Times New Roman" w:hAnsi="Calibri" w:cs="Calibri"/>
          <w:color w:val="000000"/>
        </w:rPr>
        <w:t>dded to</w:t>
      </w:r>
      <w:r w:rsidR="00724278" w:rsidRPr="00C45B9C">
        <w:rPr>
          <w:rFonts w:ascii="Calibri" w:eastAsia="Times New Roman" w:hAnsi="Calibri" w:cs="Calibri"/>
          <w:color w:val="000000"/>
        </w:rPr>
        <w:t xml:space="preserve"> present law regarding assessment of teachers with access to individual data representative of student growth to provide that, for the 2017-2018 through 2019-2020 school years, student growth evaluation composites generated by assessments administered in the 2017-2018 school year </w:t>
      </w:r>
      <w:r w:rsidR="00FE50FC" w:rsidRPr="00C45B9C">
        <w:rPr>
          <w:rFonts w:ascii="Calibri" w:eastAsia="Times New Roman" w:hAnsi="Calibri" w:cs="Calibri"/>
          <w:color w:val="000000"/>
        </w:rPr>
        <w:t>would</w:t>
      </w:r>
      <w:r w:rsidR="00724278" w:rsidRPr="00C45B9C">
        <w:rPr>
          <w:rFonts w:ascii="Calibri" w:eastAsia="Times New Roman" w:hAnsi="Calibri" w:cs="Calibri"/>
          <w:color w:val="000000"/>
        </w:rPr>
        <w:t xml:space="preserve"> be excluded from the student growth measure if such exclusion results in a higher evaluation scor</w:t>
      </w:r>
      <w:r w:rsidR="00FE50FC" w:rsidRPr="00C45B9C">
        <w:rPr>
          <w:rFonts w:ascii="Calibri" w:eastAsia="Times New Roman" w:hAnsi="Calibri" w:cs="Calibri"/>
          <w:color w:val="000000"/>
        </w:rPr>
        <w:t xml:space="preserve">e for the teacher or principal (the </w:t>
      </w:r>
      <w:r w:rsidR="00724278" w:rsidRPr="00C45B9C">
        <w:rPr>
          <w:rFonts w:ascii="Calibri" w:eastAsia="Times New Roman" w:hAnsi="Calibri" w:cs="Calibri"/>
          <w:color w:val="000000"/>
        </w:rPr>
        <w:t xml:space="preserve">qualitative portion of the evaluation </w:t>
      </w:r>
      <w:r w:rsidR="00FE50FC" w:rsidRPr="00C45B9C">
        <w:rPr>
          <w:rFonts w:ascii="Calibri" w:eastAsia="Times New Roman" w:hAnsi="Calibri" w:cs="Calibri"/>
          <w:color w:val="000000"/>
        </w:rPr>
        <w:t>would be</w:t>
      </w:r>
      <w:r w:rsidR="00724278" w:rsidRPr="00C45B9C">
        <w:rPr>
          <w:rFonts w:ascii="Calibri" w:eastAsia="Times New Roman" w:hAnsi="Calibri" w:cs="Calibri"/>
          <w:color w:val="000000"/>
        </w:rPr>
        <w:t xml:space="preserve"> increased to account for any necessary reduction to t</w:t>
      </w:r>
      <w:r w:rsidR="00FE50FC" w:rsidRPr="00C45B9C">
        <w:rPr>
          <w:rFonts w:ascii="Calibri" w:eastAsia="Times New Roman" w:hAnsi="Calibri" w:cs="Calibri"/>
          <w:color w:val="000000"/>
        </w:rPr>
        <w:t>he student growth measure</w:t>
      </w:r>
      <w:r>
        <w:rPr>
          <w:rFonts w:ascii="Calibri" w:eastAsia="Times New Roman" w:hAnsi="Calibri" w:cs="Calibri"/>
          <w:color w:val="000000"/>
        </w:rPr>
        <w:t>);</w:t>
      </w:r>
    </w:p>
    <w:p w14:paraId="5A673C92" w14:textId="77777777" w:rsidR="0083726F" w:rsidRDefault="00C45B9C" w:rsidP="0083726F">
      <w:pPr>
        <w:pStyle w:val="ListParagraph"/>
        <w:numPr>
          <w:ilvl w:val="0"/>
          <w:numId w:val="1"/>
        </w:numPr>
        <w:spacing w:after="0" w:line="240" w:lineRule="auto"/>
        <w:jc w:val="both"/>
        <w:rPr>
          <w:rFonts w:ascii="Calibri" w:eastAsia="Times New Roman" w:hAnsi="Calibri" w:cs="Calibri"/>
          <w:color w:val="000000"/>
        </w:rPr>
      </w:pPr>
      <w:r>
        <w:rPr>
          <w:rFonts w:ascii="Calibri" w:eastAsia="Times New Roman" w:hAnsi="Calibri" w:cs="Calibri"/>
          <w:color w:val="000000"/>
        </w:rPr>
        <w:t>Added</w:t>
      </w:r>
      <w:r w:rsidR="00FE50FC" w:rsidRPr="00C45B9C">
        <w:rPr>
          <w:rFonts w:ascii="Calibri" w:eastAsia="Times New Roman" w:hAnsi="Calibri" w:cs="Calibri"/>
          <w:color w:val="000000"/>
        </w:rPr>
        <w:t xml:space="preserve"> </w:t>
      </w:r>
      <w:r w:rsidR="00724278" w:rsidRPr="00C45B9C">
        <w:rPr>
          <w:rFonts w:ascii="Calibri" w:eastAsia="Times New Roman" w:hAnsi="Calibri" w:cs="Calibri"/>
          <w:color w:val="000000"/>
        </w:rPr>
        <w:t xml:space="preserve">to present law regarding elementary and secondary education proficiency testing that, beginning with the 2018-2019 school year, </w:t>
      </w:r>
      <w:proofErr w:type="spellStart"/>
      <w:r w:rsidR="00724278" w:rsidRPr="00C45B9C">
        <w:rPr>
          <w:rFonts w:ascii="Calibri" w:eastAsia="Times New Roman" w:hAnsi="Calibri" w:cs="Calibri"/>
          <w:color w:val="000000"/>
        </w:rPr>
        <w:t>TNReady</w:t>
      </w:r>
      <w:proofErr w:type="spellEnd"/>
      <w:r w:rsidR="00724278" w:rsidRPr="00C45B9C">
        <w:rPr>
          <w:rFonts w:ascii="Calibri" w:eastAsia="Times New Roman" w:hAnsi="Calibri" w:cs="Calibri"/>
          <w:color w:val="000000"/>
        </w:rPr>
        <w:t xml:space="preserve"> assessments w</w:t>
      </w:r>
      <w:r w:rsidR="00077331">
        <w:rPr>
          <w:rFonts w:ascii="Calibri" w:eastAsia="Times New Roman" w:hAnsi="Calibri" w:cs="Calibri"/>
          <w:color w:val="000000"/>
        </w:rPr>
        <w:t>ould</w:t>
      </w:r>
      <w:r w:rsidR="00724278" w:rsidRPr="00C45B9C">
        <w:rPr>
          <w:rFonts w:ascii="Calibri" w:eastAsia="Times New Roman" w:hAnsi="Calibri" w:cs="Calibri"/>
          <w:color w:val="000000"/>
        </w:rPr>
        <w:t xml:space="preserve"> be administered in paper testing formats.</w:t>
      </w:r>
      <w:r w:rsidR="00FE50FC" w:rsidRPr="00C45B9C">
        <w:rPr>
          <w:rFonts w:ascii="Calibri" w:eastAsia="Times New Roman" w:hAnsi="Calibri" w:cs="Calibri"/>
          <w:color w:val="000000"/>
        </w:rPr>
        <w:t xml:space="preserve"> </w:t>
      </w:r>
    </w:p>
    <w:p w14:paraId="458B8228" w14:textId="77777777" w:rsidR="00724278" w:rsidRPr="00FE50FC" w:rsidRDefault="00724278" w:rsidP="00724278">
      <w:pPr>
        <w:spacing w:after="0" w:line="240" w:lineRule="auto"/>
        <w:jc w:val="both"/>
        <w:rPr>
          <w:rFonts w:ascii="Calibri" w:eastAsia="Times New Roman" w:hAnsi="Calibri" w:cs="Calibri"/>
          <w:color w:val="000000"/>
        </w:rPr>
      </w:pPr>
      <w:r w:rsidRPr="00FE50FC">
        <w:rPr>
          <w:rFonts w:ascii="Calibri" w:eastAsia="Times New Roman" w:hAnsi="Calibri" w:cs="Calibri"/>
          <w:b/>
          <w:color w:val="000000"/>
        </w:rPr>
        <w:t>Fiscal Note:</w:t>
      </w:r>
      <w:r w:rsidRPr="00FE50FC">
        <w:rPr>
          <w:rFonts w:ascii="Calibri" w:eastAsia="Times New Roman" w:hAnsi="Calibri" w:cs="Calibri"/>
          <w:color w:val="000000"/>
        </w:rPr>
        <w:t xml:space="preserve"> (Dated March 7, 2017) Increase State Revenue $5,000/FY18-19/Department of Education $5,400/FY19-20/Department of Education $5,500/FY20-21/Department of Education Exceeds $5,500/FY21-22 and Subsequent Years/Department of Education Increase Local Expenditures Exceeds $37,400/FY18-19* Other Fiscal Impact For local education agencies (LEAs) with students that opt to participate in the IEA program, the net shift of state and required local BEP funding from these local education agencies to the participating entities, is estimated as follows: $119,600 in FY18-19; $129,400 in FY19-20; $133,300 in FY20-21; and amounts exceeding $133,300 in FY21-22 and subsequent years. </w:t>
      </w:r>
    </w:p>
    <w:p w14:paraId="140D1F90" w14:textId="77777777" w:rsidR="00724278" w:rsidRPr="00724278" w:rsidRDefault="00724278" w:rsidP="00724278"/>
    <w:p w14:paraId="5680816C" w14:textId="77777777" w:rsidR="00724278" w:rsidRPr="00A130AC" w:rsidRDefault="00724278" w:rsidP="00724278">
      <w:pPr>
        <w:pStyle w:val="Heading2"/>
      </w:pPr>
      <w:bookmarkStart w:id="8" w:name="_Toc512856239"/>
      <w:proofErr w:type="gramStart"/>
      <w:r w:rsidRPr="00A130AC">
        <w:lastRenderedPageBreak/>
        <w:t>SB1514/HB1533 American sign language as foreign language in schools.</w:t>
      </w:r>
      <w:bookmarkEnd w:id="8"/>
      <w:proofErr w:type="gramEnd"/>
      <w:r w:rsidRPr="00A130AC">
        <w:t xml:space="preserve"> </w:t>
      </w:r>
    </w:p>
    <w:p w14:paraId="1AF1E939" w14:textId="77777777" w:rsidR="00724278" w:rsidRPr="00A130AC" w:rsidRDefault="00724278" w:rsidP="00724278">
      <w:pPr>
        <w:spacing w:after="0" w:line="240" w:lineRule="auto"/>
        <w:rPr>
          <w:rFonts w:ascii="Calibri" w:eastAsia="Times New Roman" w:hAnsi="Calibri" w:cs="Calibri"/>
          <w:color w:val="000000"/>
        </w:rPr>
      </w:pPr>
    </w:p>
    <w:p w14:paraId="4D8CF324" w14:textId="77777777" w:rsidR="00724278" w:rsidRPr="00A130AC" w:rsidRDefault="00724278" w:rsidP="00724278">
      <w:pPr>
        <w:spacing w:after="0" w:line="240" w:lineRule="auto"/>
        <w:rPr>
          <w:rFonts w:ascii="Calibri" w:eastAsia="Times New Roman" w:hAnsi="Calibri" w:cs="Calibri"/>
          <w:color w:val="000000"/>
        </w:rPr>
      </w:pPr>
      <w:r w:rsidRPr="00A130AC">
        <w:rPr>
          <w:rFonts w:ascii="Calibri" w:eastAsia="Times New Roman" w:hAnsi="Calibri" w:cs="Calibri"/>
          <w:b/>
          <w:color w:val="000000"/>
        </w:rPr>
        <w:t>Sponsors:</w:t>
      </w:r>
      <w:r w:rsidRPr="00A130AC">
        <w:rPr>
          <w:rFonts w:ascii="Calibri" w:eastAsia="Times New Roman" w:hAnsi="Calibri" w:cs="Calibri"/>
          <w:color w:val="000000"/>
        </w:rPr>
        <w:t xml:space="preserve"> Sen. Massey, </w:t>
      </w:r>
      <w:proofErr w:type="gramStart"/>
      <w:r w:rsidRPr="00A130AC">
        <w:rPr>
          <w:rFonts w:ascii="Calibri" w:eastAsia="Times New Roman" w:hAnsi="Calibri" w:cs="Calibri"/>
          <w:color w:val="000000"/>
        </w:rPr>
        <w:t>Becky ,</w:t>
      </w:r>
      <w:proofErr w:type="gramEnd"/>
      <w:r w:rsidRPr="00A130AC">
        <w:rPr>
          <w:rFonts w:ascii="Calibri" w:eastAsia="Times New Roman" w:hAnsi="Calibri" w:cs="Calibri"/>
          <w:color w:val="000000"/>
        </w:rPr>
        <w:t xml:space="preserve"> Rep. Kane, Roger </w:t>
      </w:r>
    </w:p>
    <w:p w14:paraId="33589833" w14:textId="77777777" w:rsidR="00724278" w:rsidRPr="00A130AC" w:rsidRDefault="00724278" w:rsidP="00724278">
      <w:pPr>
        <w:spacing w:after="0" w:line="240" w:lineRule="auto"/>
        <w:rPr>
          <w:rFonts w:ascii="Calibri" w:eastAsia="Times New Roman" w:hAnsi="Calibri" w:cs="Calibri"/>
          <w:color w:val="000000"/>
        </w:rPr>
      </w:pPr>
      <w:r w:rsidRPr="00A130AC">
        <w:rPr>
          <w:rFonts w:ascii="Calibri" w:eastAsia="Times New Roman" w:hAnsi="Calibri" w:cs="Calibri"/>
          <w:b/>
          <w:color w:val="000000"/>
        </w:rPr>
        <w:t>Summary:</w:t>
      </w:r>
      <w:r w:rsidRPr="00A130AC">
        <w:rPr>
          <w:rFonts w:ascii="Calibri" w:eastAsia="Times New Roman" w:hAnsi="Calibri" w:cs="Calibri"/>
          <w:color w:val="000000"/>
        </w:rPr>
        <w:t xml:space="preserve"> </w:t>
      </w:r>
      <w:r>
        <w:rPr>
          <w:rFonts w:ascii="Calibri" w:eastAsia="Times New Roman" w:hAnsi="Calibri" w:cs="Calibri"/>
          <w:color w:val="000000"/>
        </w:rPr>
        <w:t>This bill r</w:t>
      </w:r>
      <w:r w:rsidRPr="00836743">
        <w:rPr>
          <w:rFonts w:ascii="Calibri" w:eastAsia="Times New Roman" w:hAnsi="Calibri" w:cs="Calibri"/>
          <w:color w:val="000000"/>
        </w:rPr>
        <w:t>equires public institutions of higher education in Tennessee to adopt a policy allowing courses in American Sign Language to satisfy any foreign language requirements for admission to an undergraduate degree program.</w:t>
      </w:r>
    </w:p>
    <w:p w14:paraId="68D3BA7C" w14:textId="77777777" w:rsidR="00724278" w:rsidRPr="00A130AC" w:rsidRDefault="00724278" w:rsidP="00724278">
      <w:pPr>
        <w:spacing w:after="0" w:line="240" w:lineRule="auto"/>
        <w:rPr>
          <w:rFonts w:ascii="Calibri" w:eastAsia="Times New Roman" w:hAnsi="Calibri" w:cs="Calibri"/>
          <w:color w:val="000000"/>
        </w:rPr>
      </w:pPr>
      <w:r w:rsidRPr="00A130AC">
        <w:rPr>
          <w:rFonts w:ascii="Calibri" w:eastAsia="Times New Roman" w:hAnsi="Calibri" w:cs="Calibri"/>
          <w:b/>
          <w:color w:val="000000"/>
        </w:rPr>
        <w:t>Fiscal Note:</w:t>
      </w:r>
      <w:r w:rsidRPr="00A130AC">
        <w:rPr>
          <w:rFonts w:ascii="Calibri" w:eastAsia="Times New Roman" w:hAnsi="Calibri" w:cs="Calibri"/>
          <w:color w:val="000000"/>
        </w:rPr>
        <w:t xml:space="preserve"> (Dated February 2, 2018) NOT SIGNIFICANT </w:t>
      </w:r>
    </w:p>
    <w:p w14:paraId="1DA61EB6" w14:textId="77777777" w:rsidR="00724278" w:rsidRPr="00A130AC" w:rsidRDefault="00724278" w:rsidP="00724278">
      <w:pPr>
        <w:spacing w:after="0" w:line="240" w:lineRule="auto"/>
        <w:rPr>
          <w:rFonts w:ascii="Calibri" w:eastAsia="Times New Roman" w:hAnsi="Calibri" w:cs="Calibri"/>
          <w:b/>
          <w:color w:val="000000"/>
        </w:rPr>
      </w:pPr>
      <w:r>
        <w:rPr>
          <w:rFonts w:ascii="Calibri" w:eastAsia="Times New Roman" w:hAnsi="Calibri" w:cs="Calibri"/>
          <w:b/>
          <w:color w:val="000000"/>
        </w:rPr>
        <w:t>Final</w:t>
      </w:r>
      <w:r w:rsidRPr="00A130AC">
        <w:rPr>
          <w:rFonts w:ascii="Calibri" w:eastAsia="Times New Roman" w:hAnsi="Calibri" w:cs="Calibri"/>
          <w:b/>
          <w:color w:val="000000"/>
        </w:rPr>
        <w:t xml:space="preserve"> Status: </w:t>
      </w:r>
      <w:r w:rsidRPr="00A130AC">
        <w:rPr>
          <w:rFonts w:ascii="Calibri" w:eastAsia="Times New Roman" w:hAnsi="Calibri" w:cs="Calibri"/>
          <w:color w:val="000000"/>
        </w:rPr>
        <w:t>Enacted as Public Chapter 0546 effective March 9, 2018.</w:t>
      </w:r>
    </w:p>
    <w:p w14:paraId="08F4E2AB" w14:textId="77777777" w:rsidR="00724278" w:rsidRPr="00A130AC" w:rsidRDefault="00724278" w:rsidP="00724278">
      <w:pPr>
        <w:spacing w:after="0" w:line="240" w:lineRule="auto"/>
        <w:rPr>
          <w:rFonts w:ascii="Calibri" w:eastAsia="Times New Roman" w:hAnsi="Calibri" w:cs="Calibri"/>
          <w:color w:val="000000"/>
        </w:rPr>
      </w:pPr>
    </w:p>
    <w:p w14:paraId="35A87697" w14:textId="77777777" w:rsidR="00724278" w:rsidRPr="00A130AC" w:rsidRDefault="00724278" w:rsidP="00724278">
      <w:pPr>
        <w:pStyle w:val="Heading2"/>
      </w:pPr>
      <w:bookmarkStart w:id="9" w:name="_Toc512856240"/>
      <w:r w:rsidRPr="00A130AC">
        <w:t>SB1947/HB2331 Report on use of corporal punishment.</w:t>
      </w:r>
      <w:bookmarkEnd w:id="9"/>
      <w:r w:rsidRPr="00A130AC">
        <w:t xml:space="preserve"> </w:t>
      </w:r>
    </w:p>
    <w:p w14:paraId="1ADA48BD" w14:textId="77777777" w:rsidR="00724278" w:rsidRPr="00A130AC" w:rsidRDefault="00724278" w:rsidP="00724278">
      <w:pPr>
        <w:spacing w:after="0" w:line="240" w:lineRule="auto"/>
        <w:rPr>
          <w:rFonts w:ascii="Calibri" w:eastAsia="Times New Roman" w:hAnsi="Calibri" w:cs="Calibri"/>
          <w:color w:val="000000"/>
        </w:rPr>
      </w:pPr>
    </w:p>
    <w:p w14:paraId="432531E2" w14:textId="77777777" w:rsidR="00724278" w:rsidRPr="00A130AC" w:rsidRDefault="00724278" w:rsidP="00724278">
      <w:pPr>
        <w:spacing w:after="0" w:line="240" w:lineRule="auto"/>
        <w:rPr>
          <w:rFonts w:ascii="Calibri" w:eastAsia="Times New Roman" w:hAnsi="Calibri" w:cs="Calibri"/>
          <w:color w:val="000000"/>
        </w:rPr>
      </w:pPr>
      <w:r w:rsidRPr="00A130AC">
        <w:rPr>
          <w:rFonts w:ascii="Calibri" w:eastAsia="Times New Roman" w:hAnsi="Calibri" w:cs="Calibri"/>
          <w:b/>
          <w:color w:val="000000"/>
        </w:rPr>
        <w:t>Sponsors:</w:t>
      </w:r>
      <w:r w:rsidRPr="00A130AC">
        <w:rPr>
          <w:rFonts w:ascii="Calibri" w:eastAsia="Times New Roman" w:hAnsi="Calibri" w:cs="Calibri"/>
          <w:color w:val="000000"/>
        </w:rPr>
        <w:t xml:space="preserve"> Sen. Crowe, </w:t>
      </w:r>
      <w:proofErr w:type="gramStart"/>
      <w:r w:rsidRPr="00A130AC">
        <w:rPr>
          <w:rFonts w:ascii="Calibri" w:eastAsia="Times New Roman" w:hAnsi="Calibri" w:cs="Calibri"/>
          <w:color w:val="000000"/>
        </w:rPr>
        <w:t>Rusty ,</w:t>
      </w:r>
      <w:proofErr w:type="gramEnd"/>
      <w:r w:rsidRPr="00A130AC">
        <w:rPr>
          <w:rFonts w:ascii="Calibri" w:eastAsia="Times New Roman" w:hAnsi="Calibri" w:cs="Calibri"/>
          <w:color w:val="000000"/>
        </w:rPr>
        <w:t xml:space="preserve"> Rep. Powell, Jason </w:t>
      </w:r>
    </w:p>
    <w:p w14:paraId="04F77FED" w14:textId="77777777" w:rsidR="00724278" w:rsidRPr="00A130AC" w:rsidRDefault="00724278" w:rsidP="00724278">
      <w:pPr>
        <w:spacing w:after="0" w:line="240" w:lineRule="auto"/>
        <w:rPr>
          <w:rFonts w:ascii="Calibri" w:eastAsia="Times New Roman" w:hAnsi="Calibri" w:cs="Calibri"/>
          <w:color w:val="000000"/>
        </w:rPr>
      </w:pPr>
      <w:r w:rsidRPr="00A130AC">
        <w:rPr>
          <w:rFonts w:ascii="Calibri" w:eastAsia="Times New Roman" w:hAnsi="Calibri" w:cs="Calibri"/>
          <w:b/>
          <w:color w:val="000000"/>
        </w:rPr>
        <w:t>Summary:</w:t>
      </w:r>
      <w:r w:rsidRPr="00A130AC">
        <w:rPr>
          <w:rFonts w:ascii="Calibri" w:eastAsia="Times New Roman" w:hAnsi="Calibri" w:cs="Calibri"/>
          <w:color w:val="000000"/>
        </w:rPr>
        <w:t xml:space="preserve"> </w:t>
      </w:r>
      <w:r>
        <w:rPr>
          <w:rFonts w:ascii="Calibri" w:eastAsia="Times New Roman" w:hAnsi="Calibri" w:cs="Calibri"/>
          <w:color w:val="000000"/>
        </w:rPr>
        <w:t>This bill r</w:t>
      </w:r>
      <w:r w:rsidRPr="00A130AC">
        <w:rPr>
          <w:rFonts w:ascii="Calibri" w:eastAsia="Times New Roman" w:hAnsi="Calibri" w:cs="Calibri"/>
          <w:color w:val="000000"/>
        </w:rPr>
        <w:t>equires each LEA to submit</w:t>
      </w:r>
      <w:r>
        <w:rPr>
          <w:rFonts w:ascii="Calibri" w:eastAsia="Times New Roman" w:hAnsi="Calibri" w:cs="Calibri"/>
          <w:color w:val="000000"/>
        </w:rPr>
        <w:t xml:space="preserve"> </w:t>
      </w:r>
      <w:r w:rsidRPr="00A130AC">
        <w:rPr>
          <w:rFonts w:ascii="Calibri" w:eastAsia="Times New Roman" w:hAnsi="Calibri" w:cs="Calibri"/>
          <w:color w:val="000000"/>
        </w:rPr>
        <w:t>a</w:t>
      </w:r>
      <w:r>
        <w:rPr>
          <w:rFonts w:ascii="Calibri" w:eastAsia="Times New Roman" w:hAnsi="Calibri" w:cs="Calibri"/>
          <w:color w:val="000000"/>
        </w:rPr>
        <w:t>n annual</w:t>
      </w:r>
      <w:r w:rsidRPr="00A130AC">
        <w:rPr>
          <w:rFonts w:ascii="Calibri" w:eastAsia="Times New Roman" w:hAnsi="Calibri" w:cs="Calibri"/>
          <w:color w:val="000000"/>
        </w:rPr>
        <w:t xml:space="preserve"> </w:t>
      </w:r>
      <w:r>
        <w:rPr>
          <w:rFonts w:ascii="Calibri" w:eastAsia="Times New Roman" w:hAnsi="Calibri" w:cs="Calibri"/>
          <w:color w:val="000000"/>
        </w:rPr>
        <w:t>report detailing the</w:t>
      </w:r>
      <w:r w:rsidRPr="00A130AC">
        <w:rPr>
          <w:rFonts w:ascii="Calibri" w:eastAsia="Times New Roman" w:hAnsi="Calibri" w:cs="Calibri"/>
          <w:color w:val="000000"/>
        </w:rPr>
        <w:t xml:space="preserve"> use of corporal punishment beginning with the 2018-2019 school year. </w:t>
      </w:r>
      <w:r>
        <w:rPr>
          <w:rFonts w:ascii="Calibri" w:eastAsia="Times New Roman" w:hAnsi="Calibri" w:cs="Calibri"/>
          <w:color w:val="000000"/>
        </w:rPr>
        <w:t>The report must include:</w:t>
      </w:r>
      <w:r w:rsidRPr="00A130AC">
        <w:rPr>
          <w:rFonts w:ascii="Calibri" w:eastAsia="Times New Roman" w:hAnsi="Calibri" w:cs="Calibri"/>
          <w:color w:val="000000"/>
        </w:rPr>
        <w:t xml:space="preserve"> information regarding the reason for each use of corporal punishment</w:t>
      </w:r>
      <w:r>
        <w:rPr>
          <w:rFonts w:ascii="Calibri" w:eastAsia="Times New Roman" w:hAnsi="Calibri" w:cs="Calibri"/>
          <w:color w:val="000000"/>
        </w:rPr>
        <w:t xml:space="preserve">, </w:t>
      </w:r>
      <w:r w:rsidRPr="00A130AC">
        <w:rPr>
          <w:rFonts w:ascii="Calibri" w:eastAsia="Times New Roman" w:hAnsi="Calibri" w:cs="Calibri"/>
          <w:color w:val="000000"/>
        </w:rPr>
        <w:t>the school at which each instance of corporal punishment occurred, the primary disability category for which a corporally disciplined student has an active IEP, and the reason for which a corporally dis</w:t>
      </w:r>
      <w:r>
        <w:rPr>
          <w:rFonts w:ascii="Calibri" w:eastAsia="Times New Roman" w:hAnsi="Calibri" w:cs="Calibri"/>
          <w:color w:val="000000"/>
        </w:rPr>
        <w:t>ciplined student has a 504 plan</w:t>
      </w:r>
      <w:r w:rsidRPr="00A130AC">
        <w:rPr>
          <w:rFonts w:ascii="Calibri" w:eastAsia="Times New Roman" w:hAnsi="Calibri" w:cs="Calibri"/>
          <w:color w:val="000000"/>
        </w:rPr>
        <w:t>. Requires the department of education to report on the number of instances involving a student with an active individualized education program or an active 504 plan on its website.</w:t>
      </w:r>
    </w:p>
    <w:p w14:paraId="25F34BE4" w14:textId="77777777" w:rsidR="00724278" w:rsidRPr="00A130AC" w:rsidRDefault="00724278" w:rsidP="00724278">
      <w:pPr>
        <w:spacing w:after="0" w:line="240" w:lineRule="auto"/>
        <w:rPr>
          <w:rFonts w:ascii="Calibri" w:eastAsia="Times New Roman" w:hAnsi="Calibri" w:cs="Calibri"/>
          <w:color w:val="000000"/>
        </w:rPr>
      </w:pPr>
      <w:r w:rsidRPr="00A130AC">
        <w:rPr>
          <w:rFonts w:ascii="Calibri" w:eastAsia="Times New Roman" w:hAnsi="Calibri" w:cs="Calibri"/>
          <w:b/>
          <w:color w:val="000000"/>
        </w:rPr>
        <w:t>Fiscal Note:</w:t>
      </w:r>
      <w:r w:rsidRPr="00A130AC">
        <w:rPr>
          <w:rFonts w:ascii="Calibri" w:eastAsia="Times New Roman" w:hAnsi="Calibri" w:cs="Calibri"/>
          <w:color w:val="000000"/>
        </w:rPr>
        <w:t xml:space="preserve"> (Dated March 5, 2018) NOT SIGNIFICANT</w:t>
      </w:r>
    </w:p>
    <w:p w14:paraId="01B3246D" w14:textId="77777777" w:rsidR="00724278" w:rsidRPr="00A130AC" w:rsidRDefault="00724278" w:rsidP="00724278">
      <w:pPr>
        <w:spacing w:after="0" w:line="240" w:lineRule="auto"/>
        <w:rPr>
          <w:rFonts w:ascii="Calibri" w:eastAsia="Times New Roman" w:hAnsi="Calibri" w:cs="Calibri"/>
          <w:color w:val="000000"/>
        </w:rPr>
      </w:pPr>
      <w:r>
        <w:rPr>
          <w:rFonts w:ascii="Calibri" w:eastAsia="Times New Roman" w:hAnsi="Calibri" w:cs="Calibri"/>
          <w:b/>
          <w:color w:val="000000"/>
        </w:rPr>
        <w:t>Final</w:t>
      </w:r>
      <w:r w:rsidRPr="00A130AC">
        <w:rPr>
          <w:rFonts w:ascii="Calibri" w:eastAsia="Times New Roman" w:hAnsi="Calibri" w:cs="Calibri"/>
          <w:b/>
          <w:color w:val="000000"/>
        </w:rPr>
        <w:t xml:space="preserve"> Status</w:t>
      </w:r>
      <w:r>
        <w:rPr>
          <w:rFonts w:ascii="Calibri" w:eastAsia="Times New Roman" w:hAnsi="Calibri" w:cs="Calibri"/>
          <w:b/>
          <w:color w:val="000000"/>
        </w:rPr>
        <w:t xml:space="preserve">: </w:t>
      </w:r>
      <w:r w:rsidRPr="00A130AC">
        <w:rPr>
          <w:rFonts w:ascii="Calibri" w:eastAsia="Times New Roman" w:hAnsi="Calibri" w:cs="Calibri"/>
          <w:color w:val="000000"/>
        </w:rPr>
        <w:t>Enacted as Public Chapter 0777 effective April 19, 2018.</w:t>
      </w:r>
    </w:p>
    <w:p w14:paraId="50891EB9" w14:textId="77777777" w:rsidR="00724278" w:rsidRPr="00A130AC" w:rsidRDefault="00724278" w:rsidP="00724278">
      <w:pPr>
        <w:spacing w:after="0" w:line="240" w:lineRule="auto"/>
        <w:rPr>
          <w:rFonts w:ascii="Calibri" w:eastAsia="Times New Roman" w:hAnsi="Calibri" w:cs="Calibri"/>
          <w:color w:val="000000"/>
        </w:rPr>
      </w:pPr>
    </w:p>
    <w:p w14:paraId="376C70BB" w14:textId="77777777" w:rsidR="00724278" w:rsidRPr="00A130AC" w:rsidRDefault="00724278" w:rsidP="00724278">
      <w:pPr>
        <w:pStyle w:val="Heading2"/>
      </w:pPr>
      <w:bookmarkStart w:id="10" w:name="_Toc512856241"/>
      <w:proofErr w:type="gramStart"/>
      <w:r w:rsidRPr="00A130AC">
        <w:t>SB2330/HB2330 Corporal punishment against a disabled student.</w:t>
      </w:r>
      <w:bookmarkEnd w:id="10"/>
      <w:proofErr w:type="gramEnd"/>
      <w:r w:rsidRPr="00A130AC">
        <w:t xml:space="preserve"> </w:t>
      </w:r>
    </w:p>
    <w:p w14:paraId="562D9863" w14:textId="77777777" w:rsidR="00724278" w:rsidRPr="00A130AC" w:rsidRDefault="00724278" w:rsidP="00724278">
      <w:pPr>
        <w:spacing w:after="0" w:line="240" w:lineRule="auto"/>
        <w:rPr>
          <w:rFonts w:ascii="Calibri" w:eastAsia="Times New Roman" w:hAnsi="Calibri" w:cs="Calibri"/>
          <w:color w:val="000000"/>
        </w:rPr>
      </w:pPr>
    </w:p>
    <w:p w14:paraId="2E3C01BB" w14:textId="77777777" w:rsidR="00724278" w:rsidRPr="00A130AC" w:rsidRDefault="00724278" w:rsidP="00724278">
      <w:pPr>
        <w:spacing w:after="0" w:line="240" w:lineRule="auto"/>
        <w:rPr>
          <w:rFonts w:ascii="Calibri" w:eastAsia="Times New Roman" w:hAnsi="Calibri" w:cs="Calibri"/>
          <w:color w:val="000000"/>
        </w:rPr>
      </w:pPr>
      <w:r w:rsidRPr="00A130AC">
        <w:rPr>
          <w:rFonts w:ascii="Calibri" w:eastAsia="Times New Roman" w:hAnsi="Calibri" w:cs="Calibri"/>
          <w:b/>
          <w:color w:val="000000"/>
        </w:rPr>
        <w:t>Sponsors:</w:t>
      </w:r>
      <w:r w:rsidRPr="00A130AC">
        <w:rPr>
          <w:rFonts w:ascii="Calibri" w:eastAsia="Times New Roman" w:hAnsi="Calibri" w:cs="Calibri"/>
          <w:color w:val="000000"/>
        </w:rPr>
        <w:t xml:space="preserve"> Sen. Kyle, </w:t>
      </w:r>
      <w:proofErr w:type="gramStart"/>
      <w:r w:rsidRPr="00A130AC">
        <w:rPr>
          <w:rFonts w:ascii="Calibri" w:eastAsia="Times New Roman" w:hAnsi="Calibri" w:cs="Calibri"/>
          <w:color w:val="000000"/>
        </w:rPr>
        <w:t>Sara ,</w:t>
      </w:r>
      <w:proofErr w:type="gramEnd"/>
      <w:r w:rsidRPr="00A130AC">
        <w:rPr>
          <w:rFonts w:ascii="Calibri" w:eastAsia="Times New Roman" w:hAnsi="Calibri" w:cs="Calibri"/>
          <w:color w:val="000000"/>
        </w:rPr>
        <w:t xml:space="preserve"> Rep. Powell, Jason </w:t>
      </w:r>
    </w:p>
    <w:p w14:paraId="4F1B2EC3" w14:textId="77777777" w:rsidR="00724278" w:rsidRPr="00A130AC" w:rsidRDefault="00724278" w:rsidP="00724278">
      <w:pPr>
        <w:spacing w:after="0" w:line="240" w:lineRule="auto"/>
        <w:rPr>
          <w:rFonts w:ascii="Calibri" w:eastAsia="Times New Roman" w:hAnsi="Calibri" w:cs="Calibri"/>
          <w:color w:val="000000"/>
        </w:rPr>
      </w:pPr>
      <w:r w:rsidRPr="00A130AC">
        <w:rPr>
          <w:rFonts w:ascii="Calibri" w:eastAsia="Times New Roman" w:hAnsi="Calibri" w:cs="Calibri"/>
          <w:b/>
          <w:color w:val="000000"/>
        </w:rPr>
        <w:t>Summary:</w:t>
      </w:r>
      <w:r>
        <w:rPr>
          <w:rFonts w:ascii="Calibri" w:eastAsia="Times New Roman" w:hAnsi="Calibri" w:cs="Calibri"/>
          <w:color w:val="000000"/>
        </w:rPr>
        <w:t xml:space="preserve"> This bill p</w:t>
      </w:r>
      <w:r w:rsidRPr="00A130AC">
        <w:rPr>
          <w:rFonts w:ascii="Calibri" w:eastAsia="Times New Roman" w:hAnsi="Calibri" w:cs="Calibri"/>
          <w:color w:val="000000"/>
        </w:rPr>
        <w:t>rohibits the use of corporal punishment against a student with a disability who h</w:t>
      </w:r>
      <w:r>
        <w:rPr>
          <w:rFonts w:ascii="Calibri" w:eastAsia="Times New Roman" w:hAnsi="Calibri" w:cs="Calibri"/>
          <w:color w:val="000000"/>
        </w:rPr>
        <w:t xml:space="preserve">as an IEP or a Section 504 plan. An exception exists if the </w:t>
      </w:r>
      <w:r w:rsidRPr="00A130AC">
        <w:rPr>
          <w:rFonts w:ascii="Calibri" w:eastAsia="Times New Roman" w:hAnsi="Calibri" w:cs="Calibri"/>
          <w:color w:val="000000"/>
        </w:rPr>
        <w:t>LEA's discipline policy permits the use of corporal punishment and a parent of a child who has a disability permits, in writing, the use of corporal punishment against the parent's child</w:t>
      </w:r>
      <w:r>
        <w:rPr>
          <w:rFonts w:ascii="Calibri" w:eastAsia="Times New Roman" w:hAnsi="Calibri" w:cs="Calibri"/>
          <w:color w:val="000000"/>
        </w:rPr>
        <w:t>, stating the type and circumstances in which the corporal punishment may be used.</w:t>
      </w:r>
      <w:r w:rsidRPr="00A130AC">
        <w:rPr>
          <w:rFonts w:ascii="Calibri" w:eastAsia="Times New Roman" w:hAnsi="Calibri" w:cs="Calibri"/>
          <w:color w:val="000000"/>
        </w:rPr>
        <w:t xml:space="preserve"> The school's principal or chief administrative officer must: (1) Keep the written permission on file at the school; (2) Notify the parent any time corporal punishment is used and (3) Inform the parent that the parent may revoke the permission to use corporal punishment at any with written notice.</w:t>
      </w:r>
    </w:p>
    <w:p w14:paraId="60DDC1C9" w14:textId="77777777" w:rsidR="00724278" w:rsidRPr="00A130AC" w:rsidRDefault="00724278" w:rsidP="00724278">
      <w:pPr>
        <w:spacing w:after="0" w:line="240" w:lineRule="auto"/>
        <w:rPr>
          <w:rFonts w:ascii="Calibri" w:eastAsia="Times New Roman" w:hAnsi="Calibri" w:cs="Calibri"/>
          <w:color w:val="000000"/>
        </w:rPr>
      </w:pPr>
      <w:r w:rsidRPr="00A130AC">
        <w:rPr>
          <w:rFonts w:ascii="Calibri" w:eastAsia="Times New Roman" w:hAnsi="Calibri" w:cs="Calibri"/>
          <w:b/>
          <w:color w:val="000000"/>
        </w:rPr>
        <w:t>Fiscal Note:</w:t>
      </w:r>
      <w:r w:rsidRPr="00A130AC">
        <w:rPr>
          <w:rFonts w:ascii="Calibri" w:eastAsia="Times New Roman" w:hAnsi="Calibri" w:cs="Calibri"/>
          <w:color w:val="000000"/>
        </w:rPr>
        <w:t xml:space="preserve"> (Dated February 7, 2018) NOT SIGNIFICANT </w:t>
      </w:r>
    </w:p>
    <w:p w14:paraId="366018C8" w14:textId="77777777" w:rsidR="00724278" w:rsidRPr="00A130AC" w:rsidRDefault="00724278" w:rsidP="00724278">
      <w:pPr>
        <w:spacing w:after="0" w:line="240" w:lineRule="auto"/>
        <w:rPr>
          <w:rFonts w:ascii="Calibri" w:eastAsia="Times New Roman" w:hAnsi="Calibri" w:cs="Calibri"/>
          <w:color w:val="000000"/>
        </w:rPr>
      </w:pPr>
      <w:r>
        <w:rPr>
          <w:rFonts w:ascii="Calibri" w:eastAsia="Times New Roman" w:hAnsi="Calibri" w:cs="Calibri"/>
          <w:b/>
          <w:color w:val="000000"/>
        </w:rPr>
        <w:t xml:space="preserve">Final </w:t>
      </w:r>
      <w:r w:rsidRPr="00A130AC">
        <w:rPr>
          <w:rFonts w:ascii="Calibri" w:eastAsia="Times New Roman" w:hAnsi="Calibri" w:cs="Calibri"/>
          <w:b/>
          <w:color w:val="000000"/>
        </w:rPr>
        <w:t xml:space="preserve">Status: </w:t>
      </w:r>
      <w:r w:rsidRPr="00A130AC">
        <w:rPr>
          <w:rFonts w:ascii="Calibri" w:eastAsia="Times New Roman" w:hAnsi="Calibri" w:cs="Calibri"/>
          <w:color w:val="000000"/>
        </w:rPr>
        <w:t>04/26/18 - Sent to governor.</w:t>
      </w:r>
    </w:p>
    <w:p w14:paraId="1FA3858D" w14:textId="77777777" w:rsidR="00724278" w:rsidRPr="00A130AC" w:rsidRDefault="00724278" w:rsidP="00724278">
      <w:pPr>
        <w:spacing w:after="0" w:line="240" w:lineRule="auto"/>
        <w:rPr>
          <w:rFonts w:ascii="Calibri" w:eastAsia="Times New Roman" w:hAnsi="Calibri" w:cs="Calibri"/>
          <w:color w:val="000000"/>
        </w:rPr>
      </w:pPr>
    </w:p>
    <w:p w14:paraId="5F474458" w14:textId="77777777" w:rsidR="00724278" w:rsidRPr="00A130AC" w:rsidRDefault="00724278" w:rsidP="00724278">
      <w:pPr>
        <w:pStyle w:val="Heading2"/>
      </w:pPr>
      <w:bookmarkStart w:id="11" w:name="_Toc512856242"/>
      <w:proofErr w:type="gramStart"/>
      <w:r w:rsidRPr="00A130AC">
        <w:t>SB2610/HB2474 Eligibility for an individualized education account.</w:t>
      </w:r>
      <w:bookmarkEnd w:id="11"/>
      <w:proofErr w:type="gramEnd"/>
      <w:r w:rsidRPr="00A130AC">
        <w:t xml:space="preserve"> </w:t>
      </w:r>
    </w:p>
    <w:p w14:paraId="4C15C0CE" w14:textId="77777777" w:rsidR="00724278" w:rsidRPr="00A130AC" w:rsidRDefault="00724278" w:rsidP="00724278">
      <w:pPr>
        <w:spacing w:after="0" w:line="240" w:lineRule="auto"/>
        <w:rPr>
          <w:rFonts w:ascii="Calibri" w:eastAsia="Times New Roman" w:hAnsi="Calibri" w:cs="Calibri"/>
          <w:color w:val="000000"/>
        </w:rPr>
      </w:pPr>
    </w:p>
    <w:p w14:paraId="79927AB2" w14:textId="77777777" w:rsidR="00724278" w:rsidRPr="00A130AC" w:rsidRDefault="00724278" w:rsidP="00724278">
      <w:pPr>
        <w:spacing w:after="0" w:line="240" w:lineRule="auto"/>
        <w:rPr>
          <w:rFonts w:ascii="Calibri" w:eastAsia="Times New Roman" w:hAnsi="Calibri" w:cs="Calibri"/>
          <w:color w:val="000000"/>
        </w:rPr>
      </w:pPr>
      <w:r w:rsidRPr="00A130AC">
        <w:rPr>
          <w:rFonts w:ascii="Calibri" w:eastAsia="Times New Roman" w:hAnsi="Calibri" w:cs="Calibri"/>
          <w:b/>
          <w:color w:val="000000"/>
        </w:rPr>
        <w:lastRenderedPageBreak/>
        <w:t>Sponsors:</w:t>
      </w:r>
      <w:r w:rsidRPr="00A130AC">
        <w:rPr>
          <w:rFonts w:ascii="Calibri" w:eastAsia="Times New Roman" w:hAnsi="Calibri" w:cs="Calibri"/>
          <w:color w:val="000000"/>
        </w:rPr>
        <w:t xml:space="preserve"> Sen. Gresham, </w:t>
      </w:r>
      <w:proofErr w:type="gramStart"/>
      <w:r w:rsidRPr="00A130AC">
        <w:rPr>
          <w:rFonts w:ascii="Calibri" w:eastAsia="Times New Roman" w:hAnsi="Calibri" w:cs="Calibri"/>
          <w:color w:val="000000"/>
        </w:rPr>
        <w:t>Dolores ,</w:t>
      </w:r>
      <w:proofErr w:type="gramEnd"/>
      <w:r w:rsidRPr="00A130AC">
        <w:rPr>
          <w:rFonts w:ascii="Calibri" w:eastAsia="Times New Roman" w:hAnsi="Calibri" w:cs="Calibri"/>
          <w:color w:val="000000"/>
        </w:rPr>
        <w:t xml:space="preserve"> Rep. Moody, Debra </w:t>
      </w:r>
    </w:p>
    <w:p w14:paraId="0379F308" w14:textId="77777777" w:rsidR="00724278" w:rsidRPr="00A130AC" w:rsidRDefault="00724278" w:rsidP="00724278">
      <w:pPr>
        <w:spacing w:after="0" w:line="240" w:lineRule="auto"/>
        <w:rPr>
          <w:rFonts w:ascii="Calibri" w:eastAsia="Times New Roman" w:hAnsi="Calibri" w:cs="Calibri"/>
          <w:color w:val="000000"/>
        </w:rPr>
      </w:pPr>
      <w:r w:rsidRPr="00A130AC">
        <w:rPr>
          <w:rFonts w:ascii="Calibri" w:eastAsia="Times New Roman" w:hAnsi="Calibri" w:cs="Calibri"/>
          <w:b/>
          <w:color w:val="000000"/>
        </w:rPr>
        <w:t>Summary:</w:t>
      </w:r>
      <w:r>
        <w:rPr>
          <w:rFonts w:ascii="Calibri" w:eastAsia="Times New Roman" w:hAnsi="Calibri" w:cs="Calibri"/>
          <w:color w:val="000000"/>
        </w:rPr>
        <w:t xml:space="preserve"> This bill would have extended</w:t>
      </w:r>
      <w:r w:rsidRPr="00A130AC">
        <w:rPr>
          <w:rFonts w:ascii="Calibri" w:eastAsia="Times New Roman" w:hAnsi="Calibri" w:cs="Calibri"/>
          <w:color w:val="000000"/>
        </w:rPr>
        <w:t xml:space="preserve"> eligibility for an individualized education account to an eligible student with an individualiz</w:t>
      </w:r>
      <w:r>
        <w:rPr>
          <w:rFonts w:ascii="Calibri" w:eastAsia="Times New Roman" w:hAnsi="Calibri" w:cs="Calibri"/>
          <w:color w:val="000000"/>
        </w:rPr>
        <w:t>ed education program (IEP) and set</w:t>
      </w:r>
      <w:r w:rsidRPr="00A130AC">
        <w:rPr>
          <w:rFonts w:ascii="Calibri" w:eastAsia="Times New Roman" w:hAnsi="Calibri" w:cs="Calibri"/>
          <w:color w:val="000000"/>
        </w:rPr>
        <w:t xml:space="preserve"> requirements to be met for an eligible student requestin</w:t>
      </w:r>
      <w:r>
        <w:rPr>
          <w:rFonts w:ascii="Calibri" w:eastAsia="Times New Roman" w:hAnsi="Calibri" w:cs="Calibri"/>
          <w:color w:val="000000"/>
        </w:rPr>
        <w:t>g participation in the program, but did not pass this legislative session.</w:t>
      </w:r>
    </w:p>
    <w:p w14:paraId="786D30D3" w14:textId="77777777" w:rsidR="00724278" w:rsidRPr="00A130AC" w:rsidRDefault="00724278" w:rsidP="00724278">
      <w:pPr>
        <w:spacing w:after="0" w:line="240" w:lineRule="auto"/>
        <w:rPr>
          <w:rFonts w:ascii="Calibri" w:eastAsia="Times New Roman" w:hAnsi="Calibri" w:cs="Calibri"/>
          <w:color w:val="000000"/>
        </w:rPr>
      </w:pPr>
      <w:r w:rsidRPr="00A130AC">
        <w:rPr>
          <w:rFonts w:ascii="Calibri" w:eastAsia="Times New Roman" w:hAnsi="Calibri" w:cs="Calibri"/>
          <w:b/>
          <w:color w:val="000000"/>
        </w:rPr>
        <w:t xml:space="preserve">Fiscal Note: </w:t>
      </w:r>
      <w:r w:rsidRPr="00A130AC">
        <w:rPr>
          <w:rFonts w:ascii="Calibri" w:eastAsia="Times New Roman" w:hAnsi="Calibri" w:cs="Calibri"/>
          <w:color w:val="000000"/>
        </w:rPr>
        <w:t>(Dated March 9, 2018) Increase State Revenue $241,900/FY19-20/Department of Education $272,700/FY20-21/Department of Education $307,500/FY21-22/Department of Education Exceeds $307,500/FY22-23 and Subsequent Years/Department of Education Increase State Expenditures $621,000/FY18-19/General Fund $240,900/FY19-20 and Subsequent Years/Department of Education Other Fiscal Impact For local education agencies (LEAs) with students that opt to participate in the IEA program, the net shift of state and required local BEP funding from these LEAs to the participating entities is estimated as follows: $3,789,900 in FY19-20; $4,271,700 in FY20-21; $4,817,800 in FY21-22; and amounts exceeding $4,817,800 in FY22-23 and subsequent years.</w:t>
      </w:r>
    </w:p>
    <w:p w14:paraId="0FF71454" w14:textId="77777777" w:rsidR="00724278" w:rsidRPr="00A130AC" w:rsidRDefault="00724278" w:rsidP="00724278">
      <w:pPr>
        <w:pStyle w:val="Heading1"/>
      </w:pPr>
    </w:p>
    <w:p w14:paraId="14D38FCB" w14:textId="77777777" w:rsidR="00724278" w:rsidRPr="00A130AC" w:rsidRDefault="00724278" w:rsidP="00724278">
      <w:pPr>
        <w:pStyle w:val="Heading1"/>
      </w:pPr>
      <w:bookmarkStart w:id="12" w:name="_Toc512856243"/>
      <w:r w:rsidRPr="00A130AC">
        <w:t>ESTATES &amp; TRUSTS</w:t>
      </w:r>
      <w:bookmarkEnd w:id="12"/>
    </w:p>
    <w:p w14:paraId="134017D8" w14:textId="77777777" w:rsidR="00724278" w:rsidRPr="00A130AC" w:rsidRDefault="00724278" w:rsidP="00724278">
      <w:pPr>
        <w:spacing w:after="0" w:line="240" w:lineRule="auto"/>
        <w:rPr>
          <w:rFonts w:ascii="Calibri" w:eastAsia="Times New Roman" w:hAnsi="Calibri" w:cs="Calibri"/>
          <w:color w:val="000000"/>
        </w:rPr>
      </w:pPr>
    </w:p>
    <w:p w14:paraId="1CDF7CAF" w14:textId="77777777" w:rsidR="00724278" w:rsidRPr="00A130AC" w:rsidRDefault="00724278" w:rsidP="00724278">
      <w:pPr>
        <w:pStyle w:val="Heading2"/>
      </w:pPr>
      <w:bookmarkStart w:id="13" w:name="_Toc512856244"/>
      <w:proofErr w:type="gramStart"/>
      <w:r w:rsidRPr="00A130AC">
        <w:t>SB2077/HB2117 Public guardianship for elderly persons and adults with disabilities.</w:t>
      </w:r>
      <w:bookmarkEnd w:id="13"/>
      <w:proofErr w:type="gramEnd"/>
      <w:r w:rsidRPr="00A130AC">
        <w:t xml:space="preserve"> </w:t>
      </w:r>
    </w:p>
    <w:p w14:paraId="44BEF66D" w14:textId="77777777" w:rsidR="00724278" w:rsidRPr="00A130AC" w:rsidRDefault="00724278" w:rsidP="00724278">
      <w:pPr>
        <w:spacing w:after="0" w:line="240" w:lineRule="auto"/>
        <w:rPr>
          <w:rFonts w:ascii="Calibri" w:eastAsia="Times New Roman" w:hAnsi="Calibri" w:cs="Calibri"/>
          <w:color w:val="000000"/>
        </w:rPr>
      </w:pPr>
    </w:p>
    <w:p w14:paraId="6D009DEB" w14:textId="77777777" w:rsidR="00724278" w:rsidRPr="00A130AC" w:rsidRDefault="00724278" w:rsidP="00724278">
      <w:pPr>
        <w:spacing w:after="0" w:line="240" w:lineRule="auto"/>
        <w:rPr>
          <w:rFonts w:ascii="Calibri" w:eastAsia="Times New Roman" w:hAnsi="Calibri" w:cs="Calibri"/>
          <w:color w:val="000000"/>
        </w:rPr>
      </w:pPr>
      <w:r w:rsidRPr="00A130AC">
        <w:rPr>
          <w:rFonts w:ascii="Calibri" w:eastAsia="Times New Roman" w:hAnsi="Calibri" w:cs="Calibri"/>
          <w:b/>
          <w:color w:val="000000"/>
        </w:rPr>
        <w:t>Sponsors:</w:t>
      </w:r>
      <w:r w:rsidRPr="00A130AC">
        <w:rPr>
          <w:rFonts w:ascii="Calibri" w:eastAsia="Times New Roman" w:hAnsi="Calibri" w:cs="Calibri"/>
          <w:color w:val="000000"/>
        </w:rPr>
        <w:t xml:space="preserve"> Sen. </w:t>
      </w:r>
      <w:proofErr w:type="spellStart"/>
      <w:r w:rsidRPr="00A130AC">
        <w:rPr>
          <w:rFonts w:ascii="Calibri" w:eastAsia="Times New Roman" w:hAnsi="Calibri" w:cs="Calibri"/>
          <w:color w:val="000000"/>
        </w:rPr>
        <w:t>Yager</w:t>
      </w:r>
      <w:proofErr w:type="spellEnd"/>
      <w:r w:rsidRPr="00A130AC">
        <w:rPr>
          <w:rFonts w:ascii="Calibri" w:eastAsia="Times New Roman" w:hAnsi="Calibri" w:cs="Calibri"/>
          <w:color w:val="000000"/>
        </w:rPr>
        <w:t xml:space="preserve">, </w:t>
      </w:r>
      <w:proofErr w:type="gramStart"/>
      <w:r w:rsidRPr="00A130AC">
        <w:rPr>
          <w:rFonts w:ascii="Calibri" w:eastAsia="Times New Roman" w:hAnsi="Calibri" w:cs="Calibri"/>
          <w:color w:val="000000"/>
        </w:rPr>
        <w:t>Ken ,</w:t>
      </w:r>
      <w:proofErr w:type="gramEnd"/>
      <w:r w:rsidRPr="00A130AC">
        <w:rPr>
          <w:rFonts w:ascii="Calibri" w:eastAsia="Times New Roman" w:hAnsi="Calibri" w:cs="Calibri"/>
          <w:color w:val="000000"/>
        </w:rPr>
        <w:t xml:space="preserve"> Rep. Kumar, </w:t>
      </w:r>
      <w:proofErr w:type="spellStart"/>
      <w:r w:rsidRPr="00A130AC">
        <w:rPr>
          <w:rFonts w:ascii="Calibri" w:eastAsia="Times New Roman" w:hAnsi="Calibri" w:cs="Calibri"/>
          <w:color w:val="000000"/>
        </w:rPr>
        <w:t>Sabi</w:t>
      </w:r>
      <w:proofErr w:type="spellEnd"/>
      <w:r w:rsidRPr="00A130AC">
        <w:rPr>
          <w:rFonts w:ascii="Calibri" w:eastAsia="Times New Roman" w:hAnsi="Calibri" w:cs="Calibri"/>
          <w:color w:val="000000"/>
        </w:rPr>
        <w:t xml:space="preserve"> </w:t>
      </w:r>
    </w:p>
    <w:p w14:paraId="4BB736E8" w14:textId="77777777" w:rsidR="00724278" w:rsidRPr="00A130AC" w:rsidRDefault="00724278" w:rsidP="00724278">
      <w:pPr>
        <w:spacing w:after="0" w:line="240" w:lineRule="auto"/>
        <w:rPr>
          <w:rFonts w:ascii="Calibri" w:eastAsia="Times New Roman" w:hAnsi="Calibri" w:cs="Calibri"/>
          <w:color w:val="000000"/>
        </w:rPr>
      </w:pPr>
      <w:r w:rsidRPr="00A130AC">
        <w:rPr>
          <w:rFonts w:ascii="Calibri" w:eastAsia="Times New Roman" w:hAnsi="Calibri" w:cs="Calibri"/>
          <w:b/>
          <w:color w:val="000000"/>
        </w:rPr>
        <w:t>Summary:</w:t>
      </w:r>
      <w:r>
        <w:rPr>
          <w:rFonts w:ascii="Calibri" w:eastAsia="Times New Roman" w:hAnsi="Calibri" w:cs="Calibri"/>
          <w:color w:val="000000"/>
        </w:rPr>
        <w:t xml:space="preserve"> This bill would have lowered</w:t>
      </w:r>
      <w:r w:rsidRPr="00A130AC">
        <w:rPr>
          <w:rFonts w:ascii="Calibri" w:eastAsia="Times New Roman" w:hAnsi="Calibri" w:cs="Calibri"/>
          <w:color w:val="000000"/>
        </w:rPr>
        <w:t xml:space="preserve"> the age requirement in the statewide public conservatorship program from 60 years or older to 40 years or older</w:t>
      </w:r>
      <w:r>
        <w:rPr>
          <w:rFonts w:ascii="Calibri" w:eastAsia="Times New Roman" w:hAnsi="Calibri" w:cs="Calibri"/>
          <w:color w:val="000000"/>
        </w:rPr>
        <w:t xml:space="preserve"> and changed</w:t>
      </w:r>
      <w:r w:rsidRPr="00A130AC">
        <w:rPr>
          <w:rFonts w:ascii="Calibri" w:eastAsia="Times New Roman" w:hAnsi="Calibri" w:cs="Calibri"/>
          <w:color w:val="000000"/>
        </w:rPr>
        <w:t xml:space="preserve"> statutory language to broaden the program to in</w:t>
      </w:r>
      <w:r>
        <w:rPr>
          <w:rFonts w:ascii="Calibri" w:eastAsia="Times New Roman" w:hAnsi="Calibri" w:cs="Calibri"/>
          <w:color w:val="000000"/>
        </w:rPr>
        <w:t>clude adults with disabilities, but did not pass this legislative session.</w:t>
      </w:r>
    </w:p>
    <w:p w14:paraId="4EC249E8" w14:textId="77777777" w:rsidR="00724278" w:rsidRPr="00A130AC" w:rsidRDefault="00724278" w:rsidP="00724278">
      <w:pPr>
        <w:pStyle w:val="Heading1"/>
      </w:pPr>
    </w:p>
    <w:p w14:paraId="0E9A2B24" w14:textId="77777777" w:rsidR="00724278" w:rsidRPr="00A130AC" w:rsidRDefault="00724278" w:rsidP="00724278">
      <w:pPr>
        <w:pStyle w:val="Heading1"/>
        <w:spacing w:after="0" w:afterAutospacing="0"/>
      </w:pPr>
      <w:bookmarkStart w:id="14" w:name="_Toc512856245"/>
      <w:r w:rsidRPr="00A130AC">
        <w:t>FAMILY LAW</w:t>
      </w:r>
      <w:bookmarkEnd w:id="14"/>
    </w:p>
    <w:p w14:paraId="4B75C018" w14:textId="77777777" w:rsidR="00724278" w:rsidRPr="00A130AC" w:rsidRDefault="00724278" w:rsidP="00724278">
      <w:pPr>
        <w:spacing w:after="0" w:line="240" w:lineRule="auto"/>
        <w:rPr>
          <w:rFonts w:asciiTheme="majorHAnsi" w:hAnsiTheme="majorHAnsi"/>
        </w:rPr>
      </w:pPr>
    </w:p>
    <w:p w14:paraId="7F574583" w14:textId="77777777" w:rsidR="00724278" w:rsidRPr="00A130AC" w:rsidRDefault="00724278" w:rsidP="00724278">
      <w:pPr>
        <w:pStyle w:val="Heading2"/>
      </w:pPr>
      <w:bookmarkStart w:id="15" w:name="_Toc512856246"/>
      <w:r w:rsidRPr="00A130AC">
        <w:t>SB264/HB941 Supported Decision Making Agreement Act.</w:t>
      </w:r>
      <w:bookmarkEnd w:id="15"/>
      <w:r w:rsidRPr="00A130AC">
        <w:t xml:space="preserve"> </w:t>
      </w:r>
    </w:p>
    <w:p w14:paraId="5212A8E7" w14:textId="77777777" w:rsidR="00724278" w:rsidRPr="00A130AC" w:rsidRDefault="00724278" w:rsidP="00724278">
      <w:pPr>
        <w:spacing w:after="0" w:line="240" w:lineRule="auto"/>
      </w:pPr>
    </w:p>
    <w:p w14:paraId="30E67891" w14:textId="77777777" w:rsidR="00724278" w:rsidRPr="00A130AC" w:rsidRDefault="00724278" w:rsidP="00724278">
      <w:pPr>
        <w:spacing w:after="0"/>
      </w:pPr>
      <w:r w:rsidRPr="00A130AC">
        <w:rPr>
          <w:b/>
        </w:rPr>
        <w:t>Sponsors:</w:t>
      </w:r>
      <w:r w:rsidRPr="00A130AC">
        <w:t xml:space="preserve"> Sen. Massey, </w:t>
      </w:r>
      <w:proofErr w:type="gramStart"/>
      <w:r w:rsidRPr="00A130AC">
        <w:t>Becky ,</w:t>
      </w:r>
      <w:proofErr w:type="gramEnd"/>
      <w:r w:rsidRPr="00A130AC">
        <w:t xml:space="preserve"> Rep. Carter, Mike </w:t>
      </w:r>
    </w:p>
    <w:p w14:paraId="14AC1391" w14:textId="77777777" w:rsidR="00724278" w:rsidRPr="00A130AC" w:rsidRDefault="00724278" w:rsidP="00724278">
      <w:pPr>
        <w:spacing w:after="0"/>
      </w:pPr>
      <w:r w:rsidRPr="00A130AC">
        <w:rPr>
          <w:b/>
        </w:rPr>
        <w:t>Summary:</w:t>
      </w:r>
      <w:r w:rsidRPr="00A130AC">
        <w:t xml:space="preserve"> Present law concerning the appointment of guardians and conservators requires courts to ascertain and impose the least restrictive alternatives upon a person with a disability that are consistent </w:t>
      </w:r>
      <w:r w:rsidRPr="00A130AC">
        <w:lastRenderedPageBreak/>
        <w:t>with adequate protection of the person with a disability and the property of the person with a disability</w:t>
      </w:r>
      <w:r>
        <w:t>. This bill d</w:t>
      </w:r>
      <w:r w:rsidRPr="00E44E51">
        <w:t>efines "least restrictive alternatives" to mean techniques and processes that preserve as many decision-making rights "as practical under the particular circumstances.”</w:t>
      </w:r>
    </w:p>
    <w:p w14:paraId="287760B1" w14:textId="77777777" w:rsidR="00724278" w:rsidRPr="00A130AC" w:rsidRDefault="00724278" w:rsidP="00724278">
      <w:pPr>
        <w:spacing w:after="0"/>
      </w:pPr>
      <w:r w:rsidRPr="00A130AC">
        <w:rPr>
          <w:b/>
        </w:rPr>
        <w:t>Fiscal Note:</w:t>
      </w:r>
      <w:r w:rsidRPr="00A130AC">
        <w:t xml:space="preserve"> (Dated February 2, 2017) NOT SIGNIFICANT </w:t>
      </w:r>
    </w:p>
    <w:p w14:paraId="06C536ED" w14:textId="77777777" w:rsidR="00724278" w:rsidRPr="00A130AC" w:rsidRDefault="00724278" w:rsidP="00724278">
      <w:pPr>
        <w:spacing w:after="0"/>
      </w:pPr>
      <w:r>
        <w:rPr>
          <w:b/>
        </w:rPr>
        <w:t>Final</w:t>
      </w:r>
      <w:r w:rsidRPr="00A130AC">
        <w:rPr>
          <w:b/>
        </w:rPr>
        <w:t xml:space="preserve"> Status: </w:t>
      </w:r>
      <w:r w:rsidRPr="00A130AC">
        <w:t>Enacted as Public Chapter 0605 effective April 2, 2018.</w:t>
      </w:r>
    </w:p>
    <w:p w14:paraId="56D8E6A8" w14:textId="77777777" w:rsidR="00724278" w:rsidRPr="00A130AC" w:rsidRDefault="00724278" w:rsidP="00724278">
      <w:pPr>
        <w:pStyle w:val="Heading1"/>
      </w:pPr>
    </w:p>
    <w:p w14:paraId="5A159C96" w14:textId="77777777" w:rsidR="00724278" w:rsidRPr="00A130AC" w:rsidRDefault="00724278" w:rsidP="00724278">
      <w:pPr>
        <w:pStyle w:val="Heading1"/>
        <w:ind w:left="-201" w:firstLine="201"/>
      </w:pPr>
      <w:bookmarkStart w:id="16" w:name="_Toc512856247"/>
      <w:r w:rsidRPr="00A130AC">
        <w:t>HEALTH CARE</w:t>
      </w:r>
      <w:bookmarkEnd w:id="16"/>
    </w:p>
    <w:p w14:paraId="0A25135E" w14:textId="77777777" w:rsidR="00724278" w:rsidRPr="00A130AC" w:rsidRDefault="00724278" w:rsidP="003B4FD7">
      <w:pPr>
        <w:spacing w:after="0" w:line="240" w:lineRule="auto"/>
        <w:ind w:left="201"/>
        <w:rPr>
          <w:rFonts w:ascii="Calibri" w:eastAsia="Times New Roman" w:hAnsi="Calibri" w:cs="Calibri"/>
          <w:color w:val="000000"/>
        </w:rPr>
      </w:pPr>
    </w:p>
    <w:p w14:paraId="4B64ADB4" w14:textId="77777777" w:rsidR="00724278" w:rsidRPr="00A130AC" w:rsidRDefault="00724278" w:rsidP="00724278">
      <w:pPr>
        <w:pStyle w:val="Heading2"/>
      </w:pPr>
      <w:bookmarkStart w:id="17" w:name="_Toc512856248"/>
      <w:proofErr w:type="gramStart"/>
      <w:r w:rsidRPr="00A130AC">
        <w:t>SB1378/HB1394 Ending of a vulnerable adult's life in a humane and dignified manner.</w:t>
      </w:r>
      <w:bookmarkEnd w:id="17"/>
      <w:proofErr w:type="gramEnd"/>
      <w:r w:rsidRPr="00A130AC">
        <w:t xml:space="preserve"> </w:t>
      </w:r>
    </w:p>
    <w:p w14:paraId="7068A0D7" w14:textId="77777777" w:rsidR="00724278" w:rsidRPr="00A130AC" w:rsidRDefault="00724278" w:rsidP="003B4FD7">
      <w:pPr>
        <w:spacing w:after="0" w:line="240" w:lineRule="auto"/>
        <w:ind w:left="201"/>
        <w:rPr>
          <w:rFonts w:ascii="Calibri" w:eastAsia="Times New Roman" w:hAnsi="Calibri" w:cs="Calibri"/>
          <w:color w:val="000000"/>
        </w:rPr>
      </w:pPr>
    </w:p>
    <w:p w14:paraId="78EF38C3" w14:textId="77777777" w:rsidR="00724278" w:rsidRPr="00A130AC" w:rsidRDefault="00724278" w:rsidP="00724278">
      <w:pPr>
        <w:spacing w:after="0" w:line="240" w:lineRule="auto"/>
        <w:rPr>
          <w:rFonts w:ascii="Calibri" w:eastAsia="Times New Roman" w:hAnsi="Calibri" w:cs="Calibri"/>
          <w:color w:val="000000"/>
        </w:rPr>
      </w:pPr>
      <w:r w:rsidRPr="00A130AC">
        <w:rPr>
          <w:rFonts w:ascii="Calibri" w:eastAsia="Times New Roman" w:hAnsi="Calibri" w:cs="Calibri"/>
          <w:b/>
          <w:color w:val="000000"/>
        </w:rPr>
        <w:t>Sponsors:</w:t>
      </w:r>
      <w:r w:rsidRPr="00A130AC">
        <w:rPr>
          <w:rFonts w:ascii="Calibri" w:eastAsia="Times New Roman" w:hAnsi="Calibri" w:cs="Calibri"/>
          <w:color w:val="000000"/>
        </w:rPr>
        <w:t xml:space="preserve"> Sen. Tate, </w:t>
      </w:r>
      <w:proofErr w:type="gramStart"/>
      <w:r w:rsidRPr="00A130AC">
        <w:rPr>
          <w:rFonts w:ascii="Calibri" w:eastAsia="Times New Roman" w:hAnsi="Calibri" w:cs="Calibri"/>
          <w:color w:val="000000"/>
        </w:rPr>
        <w:t>Reginald ,</w:t>
      </w:r>
      <w:proofErr w:type="gramEnd"/>
      <w:r w:rsidRPr="00A130AC">
        <w:rPr>
          <w:rFonts w:ascii="Calibri" w:eastAsia="Times New Roman" w:hAnsi="Calibri" w:cs="Calibri"/>
          <w:color w:val="000000"/>
        </w:rPr>
        <w:t xml:space="preserve"> Rep. </w:t>
      </w:r>
      <w:proofErr w:type="spellStart"/>
      <w:r w:rsidRPr="00A130AC">
        <w:rPr>
          <w:rFonts w:ascii="Calibri" w:eastAsia="Times New Roman" w:hAnsi="Calibri" w:cs="Calibri"/>
          <w:color w:val="000000"/>
        </w:rPr>
        <w:t>Wirgau</w:t>
      </w:r>
      <w:proofErr w:type="spellEnd"/>
      <w:r w:rsidRPr="00A130AC">
        <w:rPr>
          <w:rFonts w:ascii="Calibri" w:eastAsia="Times New Roman" w:hAnsi="Calibri" w:cs="Calibri"/>
          <w:color w:val="000000"/>
        </w:rPr>
        <w:t xml:space="preserve">, Tim </w:t>
      </w:r>
    </w:p>
    <w:p w14:paraId="0C6176F8" w14:textId="77777777" w:rsidR="00724278" w:rsidRPr="00A130AC" w:rsidRDefault="00724278" w:rsidP="00724278">
      <w:pPr>
        <w:spacing w:after="0" w:line="240" w:lineRule="auto"/>
        <w:rPr>
          <w:rFonts w:ascii="Calibri" w:eastAsia="Times New Roman" w:hAnsi="Calibri" w:cs="Calibri"/>
          <w:color w:val="000000"/>
        </w:rPr>
      </w:pPr>
      <w:r w:rsidRPr="00A130AC">
        <w:rPr>
          <w:rFonts w:ascii="Calibri" w:eastAsia="Times New Roman" w:hAnsi="Calibri" w:cs="Calibri"/>
          <w:b/>
          <w:color w:val="000000"/>
        </w:rPr>
        <w:t>Summary:</w:t>
      </w:r>
      <w:r w:rsidRPr="00A130AC">
        <w:rPr>
          <w:rFonts w:ascii="Calibri" w:eastAsia="Times New Roman" w:hAnsi="Calibri" w:cs="Calibri"/>
          <w:color w:val="000000"/>
        </w:rPr>
        <w:t xml:space="preserve"> </w:t>
      </w:r>
      <w:r>
        <w:rPr>
          <w:rFonts w:ascii="Calibri" w:eastAsia="Times New Roman" w:hAnsi="Calibri" w:cs="Calibri"/>
          <w:color w:val="000000"/>
        </w:rPr>
        <w:t>This bill would have allowed</w:t>
      </w:r>
      <w:r w:rsidRPr="00A130AC">
        <w:rPr>
          <w:rFonts w:ascii="Calibri" w:eastAsia="Times New Roman" w:hAnsi="Calibri" w:cs="Calibri"/>
          <w:color w:val="000000"/>
        </w:rPr>
        <w:t xml:space="preserve"> an adult who is capable, is </w:t>
      </w:r>
      <w:r>
        <w:rPr>
          <w:rFonts w:ascii="Calibri" w:eastAsia="Times New Roman" w:hAnsi="Calibri" w:cs="Calibri"/>
          <w:color w:val="000000"/>
        </w:rPr>
        <w:t>a resident of Tennessee, and had</w:t>
      </w:r>
      <w:r w:rsidRPr="00A130AC">
        <w:rPr>
          <w:rFonts w:ascii="Calibri" w:eastAsia="Times New Roman" w:hAnsi="Calibri" w:cs="Calibri"/>
          <w:color w:val="000000"/>
        </w:rPr>
        <w:t xml:space="preserve"> been determined by an attending physician and a consulting physician to be suffering from a </w:t>
      </w:r>
      <w:r>
        <w:rPr>
          <w:rFonts w:ascii="Calibri" w:eastAsia="Times New Roman" w:hAnsi="Calibri" w:cs="Calibri"/>
          <w:color w:val="000000"/>
        </w:rPr>
        <w:t>terminal disease, and who had</w:t>
      </w:r>
      <w:r w:rsidRPr="00A130AC">
        <w:rPr>
          <w:rFonts w:ascii="Calibri" w:eastAsia="Times New Roman" w:hAnsi="Calibri" w:cs="Calibri"/>
          <w:color w:val="000000"/>
        </w:rPr>
        <w:t xml:space="preserve"> voluntarily expressed the wish to die, may </w:t>
      </w:r>
      <w:r>
        <w:rPr>
          <w:rFonts w:ascii="Calibri" w:eastAsia="Times New Roman" w:hAnsi="Calibri" w:cs="Calibri"/>
          <w:color w:val="000000"/>
        </w:rPr>
        <w:t>have made</w:t>
      </w:r>
      <w:r w:rsidRPr="00A130AC">
        <w:rPr>
          <w:rFonts w:ascii="Calibri" w:eastAsia="Times New Roman" w:hAnsi="Calibri" w:cs="Calibri"/>
          <w:color w:val="000000"/>
        </w:rPr>
        <w:t xml:space="preserve"> a written request for medication for the purpose of ending the adult’s life in</w:t>
      </w:r>
      <w:r>
        <w:rPr>
          <w:rFonts w:ascii="Calibri" w:eastAsia="Times New Roman" w:hAnsi="Calibri" w:cs="Calibri"/>
          <w:color w:val="000000"/>
        </w:rPr>
        <w:t xml:space="preserve"> a humane and dignified manner, but this did not pass this legislative session. </w:t>
      </w:r>
    </w:p>
    <w:p w14:paraId="121DD1C0" w14:textId="77777777" w:rsidR="00724278" w:rsidRPr="00A130AC" w:rsidRDefault="00724278" w:rsidP="00724278">
      <w:pPr>
        <w:spacing w:after="0" w:line="240" w:lineRule="auto"/>
        <w:rPr>
          <w:rFonts w:ascii="Calibri" w:eastAsia="Times New Roman" w:hAnsi="Calibri" w:cs="Calibri"/>
          <w:color w:val="000000"/>
        </w:rPr>
      </w:pPr>
      <w:r w:rsidRPr="00A130AC">
        <w:rPr>
          <w:rFonts w:ascii="Calibri" w:eastAsia="Times New Roman" w:hAnsi="Calibri" w:cs="Calibri"/>
          <w:b/>
          <w:color w:val="000000"/>
        </w:rPr>
        <w:t>Fiscal Note:</w:t>
      </w:r>
      <w:r w:rsidRPr="00A130AC">
        <w:rPr>
          <w:rFonts w:ascii="Calibri" w:eastAsia="Times New Roman" w:hAnsi="Calibri" w:cs="Calibri"/>
          <w:color w:val="000000"/>
        </w:rPr>
        <w:t xml:space="preserve"> (Dated March 22, 2017) Increase State Expenditures $2,200/One-Time $106,500/Recurring </w:t>
      </w:r>
    </w:p>
    <w:p w14:paraId="1D047B6F" w14:textId="77777777" w:rsidR="00724278" w:rsidRPr="00A130AC" w:rsidRDefault="00724278" w:rsidP="003B4FD7">
      <w:pPr>
        <w:spacing w:after="0" w:line="240" w:lineRule="auto"/>
        <w:ind w:left="201"/>
        <w:rPr>
          <w:rFonts w:ascii="Calibri" w:eastAsia="Times New Roman" w:hAnsi="Calibri" w:cs="Calibri"/>
          <w:color w:val="000000"/>
        </w:rPr>
      </w:pPr>
    </w:p>
    <w:p w14:paraId="50000C24" w14:textId="77777777" w:rsidR="00724278" w:rsidRPr="00A130AC" w:rsidRDefault="00724278" w:rsidP="00724278">
      <w:pPr>
        <w:pStyle w:val="Heading2"/>
      </w:pPr>
      <w:bookmarkStart w:id="18" w:name="_Toc512856249"/>
      <w:proofErr w:type="gramStart"/>
      <w:r w:rsidRPr="00A130AC">
        <w:t>SB2008/HB2053 Department of health to make available information on Down syndrome to certain persons.</w:t>
      </w:r>
      <w:bookmarkEnd w:id="18"/>
      <w:proofErr w:type="gramEnd"/>
      <w:r w:rsidRPr="00A130AC">
        <w:t xml:space="preserve"> </w:t>
      </w:r>
    </w:p>
    <w:p w14:paraId="2CDEB179" w14:textId="77777777" w:rsidR="00724278" w:rsidRPr="00A130AC" w:rsidRDefault="00724278" w:rsidP="00724278">
      <w:pPr>
        <w:spacing w:after="0" w:line="240" w:lineRule="auto"/>
        <w:rPr>
          <w:rFonts w:ascii="Calibri" w:eastAsia="Times New Roman" w:hAnsi="Calibri" w:cs="Calibri"/>
          <w:color w:val="000000"/>
        </w:rPr>
      </w:pPr>
    </w:p>
    <w:p w14:paraId="764B341D" w14:textId="77777777" w:rsidR="00724278" w:rsidRPr="00A130AC" w:rsidRDefault="00724278" w:rsidP="00724278">
      <w:pPr>
        <w:spacing w:after="0" w:line="240" w:lineRule="auto"/>
        <w:rPr>
          <w:rFonts w:ascii="Calibri" w:eastAsia="Times New Roman" w:hAnsi="Calibri" w:cs="Calibri"/>
          <w:color w:val="000000"/>
        </w:rPr>
      </w:pPr>
      <w:r w:rsidRPr="00A130AC">
        <w:rPr>
          <w:rFonts w:ascii="Calibri" w:eastAsia="Times New Roman" w:hAnsi="Calibri" w:cs="Calibri"/>
          <w:b/>
          <w:color w:val="000000"/>
        </w:rPr>
        <w:t>Sponsors:</w:t>
      </w:r>
      <w:r w:rsidRPr="00A130AC">
        <w:rPr>
          <w:rFonts w:ascii="Calibri" w:eastAsia="Times New Roman" w:hAnsi="Calibri" w:cs="Calibri"/>
          <w:color w:val="000000"/>
        </w:rPr>
        <w:t xml:space="preserve"> Sen. Massey, </w:t>
      </w:r>
      <w:proofErr w:type="gramStart"/>
      <w:r w:rsidRPr="00A130AC">
        <w:rPr>
          <w:rFonts w:ascii="Calibri" w:eastAsia="Times New Roman" w:hAnsi="Calibri" w:cs="Calibri"/>
          <w:color w:val="000000"/>
        </w:rPr>
        <w:t>Becky ,</w:t>
      </w:r>
      <w:proofErr w:type="gramEnd"/>
      <w:r w:rsidRPr="00A130AC">
        <w:rPr>
          <w:rFonts w:ascii="Calibri" w:eastAsia="Times New Roman" w:hAnsi="Calibri" w:cs="Calibri"/>
          <w:color w:val="000000"/>
        </w:rPr>
        <w:t xml:space="preserve"> Rep. Staples, Rick </w:t>
      </w:r>
    </w:p>
    <w:p w14:paraId="3E1B2F7A" w14:textId="77777777" w:rsidR="00724278" w:rsidRPr="00A130AC" w:rsidRDefault="00724278" w:rsidP="00724278">
      <w:pPr>
        <w:spacing w:after="0" w:line="240" w:lineRule="auto"/>
        <w:rPr>
          <w:rFonts w:ascii="Calibri" w:eastAsia="Times New Roman" w:hAnsi="Calibri" w:cs="Calibri"/>
          <w:color w:val="000000"/>
        </w:rPr>
      </w:pPr>
      <w:r w:rsidRPr="00A130AC">
        <w:rPr>
          <w:rFonts w:ascii="Calibri" w:eastAsia="Times New Roman" w:hAnsi="Calibri" w:cs="Calibri"/>
          <w:b/>
          <w:color w:val="000000"/>
        </w:rPr>
        <w:t>Summary:</w:t>
      </w:r>
      <w:r>
        <w:rPr>
          <w:rFonts w:ascii="Calibri" w:eastAsia="Times New Roman" w:hAnsi="Calibri" w:cs="Calibri"/>
          <w:color w:val="000000"/>
        </w:rPr>
        <w:t xml:space="preserve"> This bill states that the department of health shall make available up-to-date evidence-based information about Down syndrome </w:t>
      </w:r>
      <w:r w:rsidRPr="00A130AC">
        <w:rPr>
          <w:rFonts w:ascii="Calibri" w:eastAsia="Times New Roman" w:hAnsi="Calibri" w:cs="Calibri"/>
          <w:color w:val="000000"/>
        </w:rPr>
        <w:t xml:space="preserve">and </w:t>
      </w:r>
      <w:r>
        <w:rPr>
          <w:rFonts w:ascii="Calibri" w:eastAsia="Times New Roman" w:hAnsi="Calibri" w:cs="Calibri"/>
          <w:color w:val="000000"/>
        </w:rPr>
        <w:t>authorizes</w:t>
      </w:r>
      <w:r w:rsidRPr="00A130AC">
        <w:rPr>
          <w:rFonts w:ascii="Calibri" w:eastAsia="Times New Roman" w:hAnsi="Calibri" w:cs="Calibri"/>
          <w:color w:val="000000"/>
        </w:rPr>
        <w:t xml:space="preserve"> the information </w:t>
      </w:r>
      <w:r>
        <w:rPr>
          <w:rFonts w:ascii="Calibri" w:eastAsia="Times New Roman" w:hAnsi="Calibri" w:cs="Calibri"/>
          <w:color w:val="000000"/>
        </w:rPr>
        <w:t xml:space="preserve">to be made available </w:t>
      </w:r>
      <w:r w:rsidRPr="00A130AC">
        <w:rPr>
          <w:rFonts w:ascii="Calibri" w:eastAsia="Times New Roman" w:hAnsi="Calibri" w:cs="Calibri"/>
          <w:color w:val="000000"/>
        </w:rPr>
        <w:t xml:space="preserve">on the department's website. </w:t>
      </w:r>
      <w:r>
        <w:rPr>
          <w:rFonts w:ascii="Calibri" w:eastAsia="Times New Roman" w:hAnsi="Calibri" w:cs="Calibri"/>
          <w:color w:val="000000"/>
        </w:rPr>
        <w:t xml:space="preserve"> The </w:t>
      </w:r>
      <w:r w:rsidRPr="00A130AC">
        <w:rPr>
          <w:rFonts w:ascii="Calibri" w:eastAsia="Times New Roman" w:hAnsi="Calibri" w:cs="Calibri"/>
          <w:color w:val="000000"/>
        </w:rPr>
        <w:t xml:space="preserve">online information </w:t>
      </w:r>
      <w:r>
        <w:rPr>
          <w:rFonts w:ascii="Calibri" w:eastAsia="Times New Roman" w:hAnsi="Calibri" w:cs="Calibri"/>
          <w:color w:val="000000"/>
        </w:rPr>
        <w:t xml:space="preserve">must </w:t>
      </w:r>
      <w:r w:rsidRPr="00A130AC">
        <w:rPr>
          <w:rFonts w:ascii="Calibri" w:eastAsia="Times New Roman" w:hAnsi="Calibri" w:cs="Calibri"/>
          <w:color w:val="000000"/>
        </w:rPr>
        <w:t xml:space="preserve">include: (1) Contact information regarding first call programs; (2) National, state, regional, and local </w:t>
      </w:r>
      <w:proofErr w:type="gramStart"/>
      <w:r w:rsidRPr="00A130AC">
        <w:rPr>
          <w:rFonts w:ascii="Calibri" w:eastAsia="Times New Roman" w:hAnsi="Calibri" w:cs="Calibri"/>
          <w:color w:val="000000"/>
        </w:rPr>
        <w:t>Down</w:t>
      </w:r>
      <w:proofErr w:type="gramEnd"/>
      <w:r w:rsidRPr="00A130AC">
        <w:rPr>
          <w:rFonts w:ascii="Calibri" w:eastAsia="Times New Roman" w:hAnsi="Calibri" w:cs="Calibri"/>
          <w:color w:val="000000"/>
        </w:rPr>
        <w:t xml:space="preserve"> syndrome organizations; and (3) Other ed</w:t>
      </w:r>
      <w:r>
        <w:rPr>
          <w:rFonts w:ascii="Calibri" w:eastAsia="Times New Roman" w:hAnsi="Calibri" w:cs="Calibri"/>
          <w:color w:val="000000"/>
        </w:rPr>
        <w:t xml:space="preserve">ucational and support programs. The information </w:t>
      </w:r>
      <w:proofErr w:type="gramStart"/>
      <w:r>
        <w:rPr>
          <w:rFonts w:ascii="Calibri" w:eastAsia="Times New Roman" w:hAnsi="Calibri" w:cs="Calibri"/>
          <w:color w:val="000000"/>
        </w:rPr>
        <w:t>is intended to</w:t>
      </w:r>
      <w:r w:rsidRPr="00A130AC">
        <w:rPr>
          <w:rFonts w:ascii="Calibri" w:eastAsia="Times New Roman" w:hAnsi="Calibri" w:cs="Calibri"/>
          <w:color w:val="000000"/>
        </w:rPr>
        <w:t xml:space="preserve"> be made</w:t>
      </w:r>
      <w:proofErr w:type="gramEnd"/>
      <w:r w:rsidRPr="00A130AC">
        <w:rPr>
          <w:rFonts w:ascii="Calibri" w:eastAsia="Times New Roman" w:hAnsi="Calibri" w:cs="Calibri"/>
          <w:color w:val="000000"/>
        </w:rPr>
        <w:t xml:space="preserve"> available to individuals who render prenatal care, postnatal care, or genetic counseling to any person who has received a prenatal or postna</w:t>
      </w:r>
      <w:r>
        <w:rPr>
          <w:rFonts w:ascii="Calibri" w:eastAsia="Times New Roman" w:hAnsi="Calibri" w:cs="Calibri"/>
          <w:color w:val="000000"/>
        </w:rPr>
        <w:t>tal diagnosis of Down syndrome.</w:t>
      </w:r>
    </w:p>
    <w:p w14:paraId="33F92760" w14:textId="77777777" w:rsidR="00724278" w:rsidRPr="00A130AC" w:rsidRDefault="00724278" w:rsidP="00724278">
      <w:pPr>
        <w:spacing w:after="0" w:line="240" w:lineRule="auto"/>
        <w:rPr>
          <w:rFonts w:ascii="Calibri" w:eastAsia="Times New Roman" w:hAnsi="Calibri" w:cs="Calibri"/>
          <w:color w:val="000000"/>
        </w:rPr>
      </w:pPr>
      <w:r w:rsidRPr="00A130AC">
        <w:rPr>
          <w:rFonts w:ascii="Calibri" w:eastAsia="Times New Roman" w:hAnsi="Calibri" w:cs="Calibri"/>
          <w:b/>
          <w:color w:val="000000"/>
        </w:rPr>
        <w:t>Fiscal Note:</w:t>
      </w:r>
      <w:r w:rsidRPr="00A130AC">
        <w:rPr>
          <w:rFonts w:ascii="Calibri" w:eastAsia="Times New Roman" w:hAnsi="Calibri" w:cs="Calibri"/>
          <w:color w:val="000000"/>
        </w:rPr>
        <w:t xml:space="preserve"> (Dated February 9, 2018) NOT SIGNIFICANT </w:t>
      </w:r>
    </w:p>
    <w:p w14:paraId="78684F5C" w14:textId="77777777" w:rsidR="0008660A" w:rsidRDefault="006F14A1" w:rsidP="00724278">
      <w:pPr>
        <w:spacing w:after="0" w:line="240" w:lineRule="auto"/>
        <w:rPr>
          <w:rFonts w:ascii="Calibri" w:eastAsia="Times New Roman" w:hAnsi="Calibri" w:cs="Calibri"/>
          <w:color w:val="000000"/>
        </w:rPr>
      </w:pPr>
      <w:r>
        <w:rPr>
          <w:rFonts w:ascii="Calibri" w:eastAsia="Times New Roman" w:hAnsi="Calibri" w:cs="Calibri"/>
          <w:b/>
          <w:color w:val="000000"/>
        </w:rPr>
        <w:t>F</w:t>
      </w:r>
      <w:r w:rsidR="003C2E81">
        <w:rPr>
          <w:rFonts w:ascii="Calibri" w:eastAsia="Times New Roman" w:hAnsi="Calibri" w:cs="Calibri"/>
          <w:b/>
          <w:color w:val="000000"/>
        </w:rPr>
        <w:t>inal Status:</w:t>
      </w:r>
      <w:r w:rsidR="0008660A" w:rsidRPr="00A130AC">
        <w:rPr>
          <w:rFonts w:ascii="Calibri" w:eastAsia="Times New Roman" w:hAnsi="Calibri" w:cs="Calibri"/>
          <w:color w:val="000000"/>
        </w:rPr>
        <w:t xml:space="preserve"> Enacted as Public Chapter 0773 effective July 1, 2018.</w:t>
      </w:r>
    </w:p>
    <w:p w14:paraId="54B9732F" w14:textId="77777777" w:rsidR="00BC6CD6" w:rsidRDefault="00BC6CD6" w:rsidP="00724278">
      <w:pPr>
        <w:spacing w:after="0" w:line="240" w:lineRule="auto"/>
        <w:rPr>
          <w:rFonts w:ascii="Calibri" w:eastAsia="Times New Roman" w:hAnsi="Calibri" w:cs="Calibri"/>
          <w:color w:val="000000"/>
        </w:rPr>
      </w:pPr>
    </w:p>
    <w:p w14:paraId="6984A82A" w14:textId="77777777" w:rsidR="00BC6CD6" w:rsidRPr="00BC6CD6" w:rsidRDefault="00BC6CD6" w:rsidP="00BC6CD6">
      <w:pPr>
        <w:pStyle w:val="TDCStyle2"/>
        <w:jc w:val="both"/>
      </w:pPr>
      <w:bookmarkStart w:id="19" w:name="_Toc512252382"/>
      <w:bookmarkStart w:id="20" w:name="_Toc512856250"/>
      <w:r w:rsidRPr="00BC6CD6">
        <w:lastRenderedPageBreak/>
        <w:t>SB2244/HB1820 Revises requirements for nursing homes, assisted care living facilities, and adult care homes.</w:t>
      </w:r>
      <w:bookmarkEnd w:id="19"/>
      <w:bookmarkEnd w:id="20"/>
      <w:r w:rsidRPr="00BC6CD6">
        <w:t xml:space="preserve"> </w:t>
      </w:r>
    </w:p>
    <w:p w14:paraId="21344826" w14:textId="77777777" w:rsidR="00BC6CD6" w:rsidRPr="00BC6CD6" w:rsidRDefault="00BC6CD6" w:rsidP="00BC6CD6">
      <w:pPr>
        <w:spacing w:after="0" w:line="240" w:lineRule="auto"/>
        <w:jc w:val="both"/>
        <w:rPr>
          <w:rFonts w:ascii="Calibri" w:eastAsia="Times New Roman" w:hAnsi="Calibri" w:cs="Calibri"/>
          <w:color w:val="000000"/>
        </w:rPr>
      </w:pPr>
    </w:p>
    <w:p w14:paraId="6DC09B11" w14:textId="77777777" w:rsidR="00BC6CD6" w:rsidRPr="00BC6CD6" w:rsidRDefault="00BC6CD6" w:rsidP="00BC6CD6">
      <w:pPr>
        <w:spacing w:after="0" w:line="240" w:lineRule="auto"/>
        <w:jc w:val="both"/>
        <w:rPr>
          <w:rFonts w:ascii="Calibri" w:eastAsia="Times New Roman" w:hAnsi="Calibri" w:cs="Calibri"/>
          <w:color w:val="000000"/>
        </w:rPr>
      </w:pPr>
      <w:r w:rsidRPr="00BC6CD6">
        <w:rPr>
          <w:rFonts w:ascii="Calibri" w:eastAsia="Times New Roman" w:hAnsi="Calibri" w:cs="Calibri"/>
          <w:b/>
          <w:color w:val="000000"/>
        </w:rPr>
        <w:t>Sponsors:</w:t>
      </w:r>
      <w:r w:rsidRPr="00BC6CD6">
        <w:rPr>
          <w:rFonts w:ascii="Calibri" w:eastAsia="Times New Roman" w:hAnsi="Calibri" w:cs="Calibri"/>
          <w:color w:val="000000"/>
        </w:rPr>
        <w:t xml:space="preserve"> Sen. Norris, Mark, Rep. Hawk, </w:t>
      </w:r>
      <w:proofErr w:type="gramStart"/>
      <w:r w:rsidRPr="00BC6CD6">
        <w:rPr>
          <w:rFonts w:ascii="Calibri" w:eastAsia="Times New Roman" w:hAnsi="Calibri" w:cs="Calibri"/>
          <w:color w:val="000000"/>
        </w:rPr>
        <w:t>David</w:t>
      </w:r>
      <w:proofErr w:type="gramEnd"/>
      <w:r w:rsidRPr="00BC6CD6">
        <w:rPr>
          <w:rFonts w:ascii="Calibri" w:eastAsia="Times New Roman" w:hAnsi="Calibri" w:cs="Calibri"/>
          <w:color w:val="000000"/>
        </w:rPr>
        <w:t xml:space="preserve"> </w:t>
      </w:r>
    </w:p>
    <w:p w14:paraId="1109BD09" w14:textId="77777777" w:rsidR="00BC6CD6" w:rsidRPr="00BC6CD6" w:rsidRDefault="00BC6CD6" w:rsidP="00BC6CD6">
      <w:pPr>
        <w:spacing w:after="0" w:line="240" w:lineRule="auto"/>
        <w:jc w:val="both"/>
        <w:rPr>
          <w:rFonts w:ascii="Calibri" w:eastAsia="Times New Roman" w:hAnsi="Calibri" w:cs="Calibri"/>
          <w:color w:val="000000"/>
        </w:rPr>
      </w:pPr>
      <w:r w:rsidRPr="00BC6CD6">
        <w:rPr>
          <w:rFonts w:ascii="Calibri" w:eastAsia="Times New Roman" w:hAnsi="Calibri" w:cs="Calibri"/>
          <w:b/>
          <w:color w:val="000000"/>
        </w:rPr>
        <w:t>Summary:</w:t>
      </w:r>
      <w:r w:rsidR="002F2A68">
        <w:rPr>
          <w:rFonts w:ascii="Calibri" w:eastAsia="Times New Roman" w:hAnsi="Calibri" w:cs="Calibri"/>
          <w:color w:val="000000"/>
        </w:rPr>
        <w:t xml:space="preserve"> This bill “r</w:t>
      </w:r>
      <w:r w:rsidRPr="00BC6CD6">
        <w:rPr>
          <w:rFonts w:ascii="Calibri" w:eastAsia="Times New Roman" w:hAnsi="Calibri" w:cs="Calibri"/>
          <w:color w:val="000000"/>
        </w:rPr>
        <w:t>evises various provisions relative to certain health care facilities and the suspension or revocation of licenses, injunctions and penalties, and prerequisites to including names on the abuse registry.”</w:t>
      </w:r>
    </w:p>
    <w:p w14:paraId="3DA5BE70" w14:textId="77777777" w:rsidR="00BC6CD6" w:rsidRPr="00BC6CD6" w:rsidRDefault="00BC6CD6" w:rsidP="00BC6CD6">
      <w:pPr>
        <w:spacing w:after="0" w:line="240" w:lineRule="auto"/>
        <w:jc w:val="both"/>
        <w:rPr>
          <w:rFonts w:ascii="Calibri" w:eastAsia="Times New Roman" w:hAnsi="Calibri" w:cs="Calibri"/>
          <w:color w:val="000000"/>
        </w:rPr>
      </w:pPr>
      <w:r w:rsidRPr="00BC6CD6">
        <w:rPr>
          <w:rFonts w:ascii="Calibri" w:eastAsia="Times New Roman" w:hAnsi="Calibri" w:cs="Calibri"/>
          <w:b/>
          <w:color w:val="000000"/>
        </w:rPr>
        <w:t xml:space="preserve">Fiscal Note: </w:t>
      </w:r>
      <w:r w:rsidRPr="00BC6CD6">
        <w:rPr>
          <w:rFonts w:ascii="Calibri" w:eastAsia="Times New Roman" w:hAnsi="Calibri" w:cs="Calibri"/>
          <w:color w:val="000000"/>
        </w:rPr>
        <w:t>(Dated February 20, 2018) NOT SIGNIFICANT</w:t>
      </w:r>
    </w:p>
    <w:p w14:paraId="1A87A30F" w14:textId="77777777" w:rsidR="00BC6CD6" w:rsidRPr="00BC6CD6" w:rsidRDefault="00BC6CD6" w:rsidP="00BC6CD6">
      <w:pPr>
        <w:spacing w:after="0" w:line="240" w:lineRule="auto"/>
        <w:jc w:val="both"/>
        <w:rPr>
          <w:rFonts w:ascii="Calibri" w:eastAsia="Times New Roman" w:hAnsi="Calibri" w:cs="Calibri"/>
          <w:color w:val="000000"/>
        </w:rPr>
      </w:pPr>
      <w:r w:rsidRPr="00BC6CD6">
        <w:rPr>
          <w:rFonts w:ascii="Calibri" w:eastAsia="Times New Roman" w:hAnsi="Calibri" w:cs="Calibri"/>
          <w:b/>
          <w:color w:val="000000"/>
        </w:rPr>
        <w:t>Final Status:</w:t>
      </w:r>
      <w:r w:rsidRPr="00BC6CD6">
        <w:rPr>
          <w:rFonts w:ascii="Calibri" w:eastAsia="Times New Roman" w:hAnsi="Calibri" w:cs="Calibri"/>
          <w:color w:val="000000"/>
        </w:rPr>
        <w:t xml:space="preserve"> Enacted as Public Chapter 0655 effective July 1, 2018.</w:t>
      </w:r>
    </w:p>
    <w:tbl>
      <w:tblPr>
        <w:tblW w:w="9015" w:type="dxa"/>
        <w:tblInd w:w="-108" w:type="dxa"/>
        <w:tblLook w:val="04A0" w:firstRow="1" w:lastRow="0" w:firstColumn="1" w:lastColumn="0" w:noHBand="0" w:noVBand="1"/>
      </w:tblPr>
      <w:tblGrid>
        <w:gridCol w:w="9015"/>
      </w:tblGrid>
      <w:tr w:rsidR="003B4FD7" w:rsidRPr="00A130AC" w14:paraId="20FF1F70" w14:textId="77777777" w:rsidTr="00724278">
        <w:trPr>
          <w:trHeight w:val="300"/>
        </w:trPr>
        <w:tc>
          <w:tcPr>
            <w:tcW w:w="9015" w:type="dxa"/>
            <w:tcBorders>
              <w:top w:val="nil"/>
              <w:left w:val="nil"/>
              <w:bottom w:val="nil"/>
              <w:right w:val="nil"/>
            </w:tcBorders>
            <w:shd w:val="clear" w:color="auto" w:fill="auto"/>
            <w:noWrap/>
            <w:vAlign w:val="bottom"/>
            <w:hideMark/>
          </w:tcPr>
          <w:p w14:paraId="60873E27" w14:textId="77777777" w:rsidR="003B4FD7" w:rsidRPr="00A130AC" w:rsidRDefault="003B4FD7" w:rsidP="00AC78D7">
            <w:pPr>
              <w:pStyle w:val="Heading1"/>
            </w:pPr>
          </w:p>
          <w:p w14:paraId="3F6857DA" w14:textId="77777777" w:rsidR="003B4FD7" w:rsidRPr="00A130AC" w:rsidRDefault="003B4FD7" w:rsidP="00AC78D7">
            <w:pPr>
              <w:pStyle w:val="Heading1"/>
            </w:pPr>
            <w:bookmarkStart w:id="21" w:name="_Toc512856251"/>
            <w:r w:rsidRPr="00A130AC">
              <w:t>INSURANCE GENERAL</w:t>
            </w:r>
            <w:bookmarkEnd w:id="21"/>
          </w:p>
        </w:tc>
      </w:tr>
      <w:tr w:rsidR="003B4FD7" w:rsidRPr="00A130AC" w14:paraId="3A4F09D1" w14:textId="77777777" w:rsidTr="00724278">
        <w:trPr>
          <w:trHeight w:val="300"/>
        </w:trPr>
        <w:tc>
          <w:tcPr>
            <w:tcW w:w="9015" w:type="dxa"/>
            <w:tcBorders>
              <w:top w:val="nil"/>
              <w:left w:val="nil"/>
              <w:bottom w:val="nil"/>
              <w:right w:val="nil"/>
            </w:tcBorders>
            <w:shd w:val="clear" w:color="auto" w:fill="auto"/>
            <w:noWrap/>
            <w:vAlign w:val="bottom"/>
            <w:hideMark/>
          </w:tcPr>
          <w:p w14:paraId="7665CBF9"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5F1D39F6" w14:textId="77777777" w:rsidTr="00724278">
        <w:trPr>
          <w:trHeight w:val="300"/>
        </w:trPr>
        <w:tc>
          <w:tcPr>
            <w:tcW w:w="9015" w:type="dxa"/>
            <w:tcBorders>
              <w:top w:val="nil"/>
              <w:left w:val="nil"/>
              <w:bottom w:val="nil"/>
              <w:right w:val="nil"/>
            </w:tcBorders>
            <w:shd w:val="clear" w:color="auto" w:fill="auto"/>
            <w:noWrap/>
            <w:vAlign w:val="bottom"/>
            <w:hideMark/>
          </w:tcPr>
          <w:p w14:paraId="0538623C" w14:textId="77777777" w:rsidR="003B4FD7" w:rsidRPr="00A130AC" w:rsidRDefault="003B4FD7" w:rsidP="00AC78D7">
            <w:pPr>
              <w:pStyle w:val="Heading2"/>
            </w:pPr>
            <w:bookmarkStart w:id="22" w:name="_Toc512856252"/>
            <w:proofErr w:type="gramStart"/>
            <w:r w:rsidRPr="00A130AC">
              <w:t>SB1884/HB1873 Coverage for behavioral health treatment.</w:t>
            </w:r>
            <w:bookmarkEnd w:id="22"/>
            <w:proofErr w:type="gramEnd"/>
            <w:r w:rsidRPr="00A130AC">
              <w:t xml:space="preserve"> </w:t>
            </w:r>
          </w:p>
        </w:tc>
      </w:tr>
      <w:tr w:rsidR="003B4FD7" w:rsidRPr="00A130AC" w14:paraId="2A17C818" w14:textId="77777777" w:rsidTr="00724278">
        <w:trPr>
          <w:trHeight w:val="300"/>
        </w:trPr>
        <w:tc>
          <w:tcPr>
            <w:tcW w:w="9015" w:type="dxa"/>
            <w:tcBorders>
              <w:top w:val="nil"/>
              <w:left w:val="nil"/>
              <w:bottom w:val="nil"/>
              <w:right w:val="nil"/>
            </w:tcBorders>
            <w:shd w:val="clear" w:color="auto" w:fill="auto"/>
            <w:noWrap/>
            <w:vAlign w:val="bottom"/>
            <w:hideMark/>
          </w:tcPr>
          <w:p w14:paraId="7F458BF9"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312B565A" w14:textId="77777777" w:rsidTr="00724278">
        <w:trPr>
          <w:trHeight w:val="300"/>
        </w:trPr>
        <w:tc>
          <w:tcPr>
            <w:tcW w:w="9015" w:type="dxa"/>
            <w:tcBorders>
              <w:top w:val="nil"/>
              <w:left w:val="nil"/>
              <w:bottom w:val="nil"/>
              <w:right w:val="nil"/>
            </w:tcBorders>
            <w:shd w:val="clear" w:color="auto" w:fill="auto"/>
            <w:noWrap/>
            <w:vAlign w:val="bottom"/>
            <w:hideMark/>
          </w:tcPr>
          <w:p w14:paraId="6D640547" w14:textId="77777777" w:rsidR="003B4FD7" w:rsidRPr="00A130AC"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Sponsors:</w:t>
            </w:r>
            <w:r w:rsidR="003B4FD7" w:rsidRPr="00A130AC">
              <w:rPr>
                <w:rFonts w:ascii="Calibri" w:eastAsia="Times New Roman" w:hAnsi="Calibri" w:cs="Calibri"/>
                <w:color w:val="000000"/>
              </w:rPr>
              <w:t xml:space="preserve"> Sen. Briggs, </w:t>
            </w:r>
            <w:proofErr w:type="gramStart"/>
            <w:r w:rsidR="003B4FD7" w:rsidRPr="00A130AC">
              <w:rPr>
                <w:rFonts w:ascii="Calibri" w:eastAsia="Times New Roman" w:hAnsi="Calibri" w:cs="Calibri"/>
                <w:color w:val="000000"/>
              </w:rPr>
              <w:t>Richard ,</w:t>
            </w:r>
            <w:proofErr w:type="gramEnd"/>
            <w:r w:rsidR="003B4FD7" w:rsidRPr="00A130AC">
              <w:rPr>
                <w:rFonts w:ascii="Calibri" w:eastAsia="Times New Roman" w:hAnsi="Calibri" w:cs="Calibri"/>
                <w:color w:val="000000"/>
              </w:rPr>
              <w:t xml:space="preserve"> Rep. McCormick, Gerald </w:t>
            </w:r>
          </w:p>
        </w:tc>
      </w:tr>
      <w:tr w:rsidR="003B4FD7" w:rsidRPr="00A130AC" w14:paraId="393B6D6E" w14:textId="77777777" w:rsidTr="00724278">
        <w:trPr>
          <w:trHeight w:val="300"/>
        </w:trPr>
        <w:tc>
          <w:tcPr>
            <w:tcW w:w="9015" w:type="dxa"/>
            <w:tcBorders>
              <w:top w:val="nil"/>
              <w:left w:val="nil"/>
              <w:bottom w:val="nil"/>
              <w:right w:val="nil"/>
            </w:tcBorders>
            <w:shd w:val="clear" w:color="auto" w:fill="auto"/>
            <w:noWrap/>
            <w:vAlign w:val="bottom"/>
            <w:hideMark/>
          </w:tcPr>
          <w:p w14:paraId="669C815A" w14:textId="77777777" w:rsidR="003B4FD7" w:rsidRPr="00A130AC"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Summary:</w:t>
            </w:r>
            <w:r w:rsidR="00C9054C">
              <w:rPr>
                <w:rFonts w:ascii="Calibri" w:eastAsia="Times New Roman" w:hAnsi="Calibri" w:cs="Calibri"/>
                <w:color w:val="000000"/>
              </w:rPr>
              <w:t xml:space="preserve"> This bill would have revised</w:t>
            </w:r>
            <w:r w:rsidR="003B4FD7" w:rsidRPr="00A130AC">
              <w:rPr>
                <w:rFonts w:ascii="Calibri" w:eastAsia="Times New Roman" w:hAnsi="Calibri" w:cs="Calibri"/>
                <w:color w:val="000000"/>
              </w:rPr>
              <w:t xml:space="preserve"> coverage of mental health to provide coverage for mental health, alcoholism or drug dependency</w:t>
            </w:r>
            <w:r w:rsidR="00C9054C">
              <w:rPr>
                <w:rFonts w:ascii="Calibri" w:eastAsia="Times New Roman" w:hAnsi="Calibri" w:cs="Calibri"/>
                <w:color w:val="000000"/>
              </w:rPr>
              <w:t xml:space="preserve">, but did not pass this legislative session. </w:t>
            </w:r>
          </w:p>
          <w:p w14:paraId="1D1B3E8D" w14:textId="77777777" w:rsidR="007C0B27" w:rsidRPr="00A130AC" w:rsidRDefault="007C0B27" w:rsidP="003B4FD7">
            <w:pPr>
              <w:spacing w:after="0" w:line="240" w:lineRule="auto"/>
              <w:rPr>
                <w:rFonts w:ascii="Calibri" w:eastAsia="Times New Roman" w:hAnsi="Calibri" w:cs="Calibri"/>
                <w:b/>
                <w:color w:val="000000"/>
              </w:rPr>
            </w:pPr>
            <w:r w:rsidRPr="00A130AC">
              <w:rPr>
                <w:rFonts w:ascii="Calibri" w:eastAsia="Times New Roman" w:hAnsi="Calibri" w:cs="Calibri"/>
                <w:b/>
                <w:color w:val="000000"/>
              </w:rPr>
              <w:t xml:space="preserve">Fiscal Note: </w:t>
            </w:r>
            <w:r w:rsidRPr="00A130AC">
              <w:rPr>
                <w:rFonts w:ascii="Calibri" w:eastAsia="Times New Roman" w:hAnsi="Calibri" w:cs="Calibri"/>
                <w:color w:val="000000"/>
              </w:rPr>
              <w:t>(Dated February 21, 2018) Increase State Expenditures - $117,200/FY18-19 $215,200/FY19-20 and Subsequent Years</w:t>
            </w:r>
          </w:p>
        </w:tc>
      </w:tr>
      <w:tr w:rsidR="003B4FD7" w:rsidRPr="00A130AC" w14:paraId="31412BCA" w14:textId="77777777" w:rsidTr="00724278">
        <w:trPr>
          <w:trHeight w:val="300"/>
        </w:trPr>
        <w:tc>
          <w:tcPr>
            <w:tcW w:w="9015" w:type="dxa"/>
            <w:tcBorders>
              <w:top w:val="nil"/>
              <w:left w:val="nil"/>
              <w:bottom w:val="nil"/>
              <w:right w:val="nil"/>
            </w:tcBorders>
            <w:shd w:val="clear" w:color="auto" w:fill="auto"/>
            <w:noWrap/>
            <w:vAlign w:val="bottom"/>
            <w:hideMark/>
          </w:tcPr>
          <w:p w14:paraId="37E1F65E" w14:textId="77777777" w:rsidR="005E2E8B" w:rsidRPr="00A130AC" w:rsidRDefault="005E2E8B" w:rsidP="00AC78D7">
            <w:pPr>
              <w:pStyle w:val="Heading1"/>
            </w:pPr>
          </w:p>
          <w:p w14:paraId="72B55314" w14:textId="77777777" w:rsidR="003B4FD7" w:rsidRPr="00A130AC" w:rsidRDefault="003B4FD7" w:rsidP="00AC78D7">
            <w:pPr>
              <w:pStyle w:val="Heading1"/>
            </w:pPr>
            <w:bookmarkStart w:id="23" w:name="_Toc512856253"/>
            <w:r w:rsidRPr="00A130AC">
              <w:t>LABOR LAW</w:t>
            </w:r>
            <w:bookmarkEnd w:id="23"/>
          </w:p>
        </w:tc>
      </w:tr>
      <w:tr w:rsidR="003B4FD7" w:rsidRPr="00A130AC" w14:paraId="3C777712" w14:textId="77777777" w:rsidTr="00724278">
        <w:trPr>
          <w:trHeight w:val="300"/>
        </w:trPr>
        <w:tc>
          <w:tcPr>
            <w:tcW w:w="9015" w:type="dxa"/>
            <w:tcBorders>
              <w:top w:val="nil"/>
              <w:left w:val="nil"/>
              <w:bottom w:val="nil"/>
              <w:right w:val="nil"/>
            </w:tcBorders>
            <w:shd w:val="clear" w:color="auto" w:fill="auto"/>
            <w:noWrap/>
            <w:vAlign w:val="bottom"/>
            <w:hideMark/>
          </w:tcPr>
          <w:p w14:paraId="2C39B23C"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35335A46" w14:textId="77777777" w:rsidTr="00724278">
        <w:trPr>
          <w:trHeight w:val="300"/>
        </w:trPr>
        <w:tc>
          <w:tcPr>
            <w:tcW w:w="9015" w:type="dxa"/>
            <w:tcBorders>
              <w:top w:val="nil"/>
              <w:left w:val="nil"/>
              <w:bottom w:val="nil"/>
              <w:right w:val="nil"/>
            </w:tcBorders>
            <w:shd w:val="clear" w:color="auto" w:fill="auto"/>
            <w:noWrap/>
            <w:vAlign w:val="bottom"/>
            <w:hideMark/>
          </w:tcPr>
          <w:p w14:paraId="4E1FCE1F" w14:textId="77777777" w:rsidR="003B4FD7" w:rsidRPr="00A130AC" w:rsidRDefault="003B4FD7" w:rsidP="00AC78D7">
            <w:pPr>
              <w:pStyle w:val="Heading2"/>
            </w:pPr>
            <w:bookmarkStart w:id="24" w:name="_Toc512856254"/>
            <w:proofErr w:type="gramStart"/>
            <w:r w:rsidRPr="00A130AC">
              <w:t>SB1904/HB1899 Disability discrimination.</w:t>
            </w:r>
            <w:bookmarkEnd w:id="24"/>
            <w:proofErr w:type="gramEnd"/>
            <w:r w:rsidRPr="00A130AC">
              <w:t xml:space="preserve"> </w:t>
            </w:r>
          </w:p>
        </w:tc>
      </w:tr>
      <w:tr w:rsidR="003B4FD7" w:rsidRPr="00A130AC" w14:paraId="3A571ABF" w14:textId="77777777" w:rsidTr="00724278">
        <w:trPr>
          <w:trHeight w:val="300"/>
        </w:trPr>
        <w:tc>
          <w:tcPr>
            <w:tcW w:w="9015" w:type="dxa"/>
            <w:tcBorders>
              <w:top w:val="nil"/>
              <w:left w:val="nil"/>
              <w:bottom w:val="nil"/>
              <w:right w:val="nil"/>
            </w:tcBorders>
            <w:shd w:val="clear" w:color="auto" w:fill="auto"/>
            <w:noWrap/>
            <w:vAlign w:val="bottom"/>
            <w:hideMark/>
          </w:tcPr>
          <w:p w14:paraId="0E1AEF32"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20144B63" w14:textId="77777777" w:rsidTr="00724278">
        <w:trPr>
          <w:trHeight w:val="300"/>
        </w:trPr>
        <w:tc>
          <w:tcPr>
            <w:tcW w:w="9015" w:type="dxa"/>
            <w:tcBorders>
              <w:top w:val="nil"/>
              <w:left w:val="nil"/>
              <w:bottom w:val="nil"/>
              <w:right w:val="nil"/>
            </w:tcBorders>
            <w:shd w:val="clear" w:color="auto" w:fill="auto"/>
            <w:noWrap/>
            <w:vAlign w:val="bottom"/>
            <w:hideMark/>
          </w:tcPr>
          <w:p w14:paraId="3AA9D319" w14:textId="77777777" w:rsidR="003B4FD7" w:rsidRPr="00A130AC"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Sponsors:</w:t>
            </w:r>
            <w:r w:rsidR="003B4FD7" w:rsidRPr="00A130AC">
              <w:rPr>
                <w:rFonts w:ascii="Calibri" w:eastAsia="Times New Roman" w:hAnsi="Calibri" w:cs="Calibri"/>
                <w:color w:val="000000"/>
              </w:rPr>
              <w:t xml:space="preserve"> Sen. </w:t>
            </w:r>
            <w:proofErr w:type="spellStart"/>
            <w:r w:rsidR="003B4FD7" w:rsidRPr="00A130AC">
              <w:rPr>
                <w:rFonts w:ascii="Calibri" w:eastAsia="Times New Roman" w:hAnsi="Calibri" w:cs="Calibri"/>
                <w:color w:val="000000"/>
              </w:rPr>
              <w:t>Yager</w:t>
            </w:r>
            <w:proofErr w:type="spellEnd"/>
            <w:r w:rsidR="003B4FD7" w:rsidRPr="00A130AC">
              <w:rPr>
                <w:rFonts w:ascii="Calibri" w:eastAsia="Times New Roman" w:hAnsi="Calibri" w:cs="Calibri"/>
                <w:color w:val="000000"/>
              </w:rPr>
              <w:t xml:space="preserve">, </w:t>
            </w:r>
            <w:proofErr w:type="gramStart"/>
            <w:r w:rsidR="003B4FD7" w:rsidRPr="00A130AC">
              <w:rPr>
                <w:rFonts w:ascii="Calibri" w:eastAsia="Times New Roman" w:hAnsi="Calibri" w:cs="Calibri"/>
                <w:color w:val="000000"/>
              </w:rPr>
              <w:t>Ken ,</w:t>
            </w:r>
            <w:proofErr w:type="gramEnd"/>
            <w:r w:rsidR="003B4FD7" w:rsidRPr="00A130AC">
              <w:rPr>
                <w:rFonts w:ascii="Calibri" w:eastAsia="Times New Roman" w:hAnsi="Calibri" w:cs="Calibri"/>
                <w:color w:val="000000"/>
              </w:rPr>
              <w:t xml:space="preserve"> Rep. Brooks, Kevin </w:t>
            </w:r>
          </w:p>
        </w:tc>
      </w:tr>
      <w:tr w:rsidR="003B4FD7" w:rsidRPr="00A130AC" w14:paraId="00A2CA3D" w14:textId="77777777" w:rsidTr="00724278">
        <w:trPr>
          <w:trHeight w:val="300"/>
        </w:trPr>
        <w:tc>
          <w:tcPr>
            <w:tcW w:w="9015" w:type="dxa"/>
            <w:tcBorders>
              <w:top w:val="nil"/>
              <w:left w:val="nil"/>
              <w:bottom w:val="nil"/>
              <w:right w:val="nil"/>
            </w:tcBorders>
            <w:shd w:val="clear" w:color="auto" w:fill="auto"/>
            <w:noWrap/>
            <w:vAlign w:val="bottom"/>
            <w:hideMark/>
          </w:tcPr>
          <w:p w14:paraId="459CDE9F" w14:textId="77777777" w:rsidR="000A6AD8" w:rsidRPr="00A130AC" w:rsidRDefault="00C052B8" w:rsidP="004333F8">
            <w:pPr>
              <w:spacing w:after="0" w:line="240" w:lineRule="auto"/>
              <w:rPr>
                <w:rFonts w:ascii="Calibri" w:eastAsia="Times New Roman" w:hAnsi="Calibri" w:cs="Calibri"/>
                <w:color w:val="000000"/>
              </w:rPr>
            </w:pPr>
            <w:r w:rsidRPr="00A130AC">
              <w:rPr>
                <w:rFonts w:ascii="Calibri" w:eastAsia="Times New Roman" w:hAnsi="Calibri" w:cs="Calibri"/>
                <w:b/>
                <w:color w:val="000000"/>
              </w:rPr>
              <w:t>Summary:</w:t>
            </w:r>
            <w:r w:rsidR="003B4FD7" w:rsidRPr="00A130AC">
              <w:rPr>
                <w:rFonts w:ascii="Calibri" w:eastAsia="Times New Roman" w:hAnsi="Calibri" w:cs="Calibri"/>
                <w:color w:val="000000"/>
              </w:rPr>
              <w:t xml:space="preserve"> </w:t>
            </w:r>
            <w:r w:rsidR="004333F8">
              <w:rPr>
                <w:rFonts w:ascii="Calibri" w:eastAsia="Times New Roman" w:hAnsi="Calibri" w:cs="Calibri"/>
                <w:color w:val="000000"/>
              </w:rPr>
              <w:t>This bill would have required</w:t>
            </w:r>
            <w:r w:rsidR="000A6AD8" w:rsidRPr="00A130AC">
              <w:rPr>
                <w:rFonts w:ascii="Calibri" w:eastAsia="Times New Roman" w:hAnsi="Calibri" w:cs="Calibri"/>
                <w:color w:val="000000"/>
              </w:rPr>
              <w:t xml:space="preserve"> members of the General Assembly to safeguard individuals within this state from discrimination based on a disability in connection with employment, public accommodations and </w:t>
            </w:r>
            <w:r w:rsidR="004333F8">
              <w:rPr>
                <w:rFonts w:ascii="Calibri" w:eastAsia="Times New Roman" w:hAnsi="Calibri" w:cs="Calibri"/>
                <w:color w:val="000000"/>
              </w:rPr>
              <w:t xml:space="preserve">housing, but was deferred for summer study. </w:t>
            </w:r>
            <w:r w:rsidR="000F5798">
              <w:rPr>
                <w:rFonts w:ascii="Calibri" w:eastAsia="Times New Roman" w:hAnsi="Calibri" w:cs="Calibri"/>
                <w:color w:val="000000"/>
              </w:rPr>
              <w:t xml:space="preserve">It </w:t>
            </w:r>
            <w:r w:rsidR="004333F8">
              <w:rPr>
                <w:rFonts w:ascii="Calibri" w:eastAsia="Times New Roman" w:hAnsi="Calibri" w:cs="Calibri"/>
                <w:color w:val="000000"/>
              </w:rPr>
              <w:t>would have: established</w:t>
            </w:r>
            <w:r w:rsidR="000A6AD8" w:rsidRPr="00A130AC">
              <w:rPr>
                <w:rFonts w:ascii="Calibri" w:eastAsia="Times New Roman" w:hAnsi="Calibri" w:cs="Calibri"/>
                <w:color w:val="000000"/>
              </w:rPr>
              <w:t xml:space="preserve"> that it is a discriminatory practice for an employer to fail or refuse to hire or discriminate against an individual with respect to compensation, terms, conditions or privileges of employment because of an individual’s disability</w:t>
            </w:r>
            <w:r w:rsidR="004333F8">
              <w:rPr>
                <w:rFonts w:ascii="Calibri" w:eastAsia="Times New Roman" w:hAnsi="Calibri" w:cs="Calibri"/>
                <w:color w:val="000000"/>
              </w:rPr>
              <w:t>; prohibited</w:t>
            </w:r>
            <w:r w:rsidR="000A6AD8" w:rsidRPr="00A130AC">
              <w:rPr>
                <w:rFonts w:ascii="Calibri" w:eastAsia="Times New Roman" w:hAnsi="Calibri" w:cs="Calibri"/>
                <w:color w:val="000000"/>
              </w:rPr>
              <w:t xml:space="preserve"> an employer from limiting, segregating or classifying an employee or applicants for employment in any way that would deprive or tend to deprive an individual of employment opportunities or otherwise adversely </w:t>
            </w:r>
            <w:r w:rsidR="000A6AD8" w:rsidRPr="00A130AC">
              <w:rPr>
                <w:rFonts w:ascii="Calibri" w:eastAsia="Times New Roman" w:hAnsi="Calibri" w:cs="Calibri"/>
                <w:color w:val="000000"/>
              </w:rPr>
              <w:lastRenderedPageBreak/>
              <w:t>affect the status of an employee, because of an individual's disability</w:t>
            </w:r>
            <w:r w:rsidR="004333F8">
              <w:rPr>
                <w:rFonts w:ascii="Calibri" w:eastAsia="Times New Roman" w:hAnsi="Calibri" w:cs="Calibri"/>
                <w:color w:val="000000"/>
              </w:rPr>
              <w:t>; requested,</w:t>
            </w:r>
            <w:r w:rsidR="000A6AD8" w:rsidRPr="00A130AC">
              <w:rPr>
                <w:rFonts w:ascii="Calibri" w:eastAsia="Times New Roman" w:hAnsi="Calibri" w:cs="Calibri"/>
                <w:color w:val="000000"/>
              </w:rPr>
              <w:t xml:space="preserve"> the code commission transfer Tenn. Code Ann. §§ 8-50-103 and 8-50-104, regarding the employment of the disabled, to Tenn. Code Ann. § 4-21-4, and make all applicable cross referencing changes that occur throughout code.</w:t>
            </w:r>
          </w:p>
          <w:p w14:paraId="2E154272" w14:textId="77777777" w:rsidR="007C0B27" w:rsidRPr="00A130AC" w:rsidRDefault="007C0B27"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Fiscal Note:</w:t>
            </w:r>
            <w:r w:rsidRPr="00A130AC">
              <w:rPr>
                <w:rFonts w:ascii="Calibri" w:eastAsia="Times New Roman" w:hAnsi="Calibri" w:cs="Calibri"/>
                <w:color w:val="000000"/>
              </w:rPr>
              <w:t xml:space="preserve"> (Dated February 17, 2018) NOT SIGNIFICANT</w:t>
            </w:r>
          </w:p>
        </w:tc>
      </w:tr>
      <w:tr w:rsidR="003B4FD7" w:rsidRPr="00A130AC" w14:paraId="12926F2E" w14:textId="77777777" w:rsidTr="00724278">
        <w:trPr>
          <w:trHeight w:val="300"/>
        </w:trPr>
        <w:tc>
          <w:tcPr>
            <w:tcW w:w="9015" w:type="dxa"/>
            <w:tcBorders>
              <w:top w:val="nil"/>
              <w:left w:val="nil"/>
              <w:bottom w:val="nil"/>
              <w:right w:val="nil"/>
            </w:tcBorders>
            <w:shd w:val="clear" w:color="auto" w:fill="auto"/>
            <w:noWrap/>
            <w:vAlign w:val="bottom"/>
            <w:hideMark/>
          </w:tcPr>
          <w:p w14:paraId="003529D5" w14:textId="77777777" w:rsidR="003B4FD7" w:rsidRPr="00A130AC" w:rsidRDefault="004333F8" w:rsidP="004333F8">
            <w:pPr>
              <w:spacing w:after="0" w:line="240" w:lineRule="auto"/>
              <w:rPr>
                <w:rFonts w:ascii="Calibri" w:eastAsia="Times New Roman" w:hAnsi="Calibri" w:cs="Calibri"/>
                <w:color w:val="000000"/>
              </w:rPr>
            </w:pPr>
            <w:r>
              <w:rPr>
                <w:rFonts w:ascii="Calibri" w:eastAsia="Times New Roman" w:hAnsi="Calibri" w:cs="Calibri"/>
                <w:b/>
                <w:color w:val="000000"/>
              </w:rPr>
              <w:lastRenderedPageBreak/>
              <w:t xml:space="preserve">Final Status: </w:t>
            </w:r>
            <w:r>
              <w:rPr>
                <w:rFonts w:ascii="Calibri" w:eastAsia="Times New Roman" w:hAnsi="Calibri" w:cs="Calibri"/>
                <w:color w:val="000000"/>
              </w:rPr>
              <w:t>D</w:t>
            </w:r>
            <w:r w:rsidRPr="00A130AC">
              <w:rPr>
                <w:rFonts w:ascii="Calibri" w:eastAsia="Times New Roman" w:hAnsi="Calibri" w:cs="Calibri"/>
                <w:color w:val="000000"/>
              </w:rPr>
              <w:t>eferred to TCAD for summer study.</w:t>
            </w:r>
          </w:p>
        </w:tc>
      </w:tr>
      <w:tr w:rsidR="003B4FD7" w:rsidRPr="00A130AC" w14:paraId="5B6AC107" w14:textId="77777777" w:rsidTr="00724278">
        <w:trPr>
          <w:trHeight w:val="300"/>
        </w:trPr>
        <w:tc>
          <w:tcPr>
            <w:tcW w:w="9015" w:type="dxa"/>
            <w:tcBorders>
              <w:top w:val="nil"/>
              <w:left w:val="nil"/>
              <w:bottom w:val="nil"/>
              <w:right w:val="nil"/>
            </w:tcBorders>
            <w:shd w:val="clear" w:color="auto" w:fill="auto"/>
            <w:noWrap/>
            <w:vAlign w:val="bottom"/>
            <w:hideMark/>
          </w:tcPr>
          <w:p w14:paraId="16BFE96D" w14:textId="77777777" w:rsidR="001C419F" w:rsidRPr="00A130AC" w:rsidRDefault="001C419F" w:rsidP="0065494F">
            <w:pPr>
              <w:spacing w:after="0" w:line="240" w:lineRule="auto"/>
              <w:rPr>
                <w:rFonts w:ascii="Calibri" w:eastAsia="Times New Roman" w:hAnsi="Calibri" w:cs="Calibri"/>
                <w:color w:val="000000"/>
              </w:rPr>
            </w:pPr>
          </w:p>
        </w:tc>
      </w:tr>
      <w:tr w:rsidR="003B4FD7" w:rsidRPr="00A130AC" w14:paraId="1755BD46" w14:textId="77777777" w:rsidTr="00724278">
        <w:trPr>
          <w:trHeight w:val="300"/>
        </w:trPr>
        <w:tc>
          <w:tcPr>
            <w:tcW w:w="9015" w:type="dxa"/>
            <w:tcBorders>
              <w:top w:val="nil"/>
              <w:left w:val="nil"/>
              <w:bottom w:val="nil"/>
              <w:right w:val="nil"/>
            </w:tcBorders>
            <w:shd w:val="clear" w:color="auto" w:fill="auto"/>
            <w:noWrap/>
            <w:vAlign w:val="bottom"/>
            <w:hideMark/>
          </w:tcPr>
          <w:p w14:paraId="297C1FDB" w14:textId="77777777" w:rsidR="003B4FD7" w:rsidRPr="00A130AC" w:rsidRDefault="003B4FD7" w:rsidP="00AC78D7">
            <w:pPr>
              <w:pStyle w:val="Heading1"/>
            </w:pPr>
          </w:p>
          <w:p w14:paraId="19DEE722" w14:textId="77777777" w:rsidR="003B4FD7" w:rsidRPr="00A130AC" w:rsidRDefault="003B4FD7" w:rsidP="00AC78D7">
            <w:pPr>
              <w:pStyle w:val="Heading1"/>
            </w:pPr>
            <w:bookmarkStart w:id="25" w:name="_Toc512856255"/>
            <w:r w:rsidRPr="00A130AC">
              <w:t>MEDIA &amp; PUBLISHING</w:t>
            </w:r>
            <w:bookmarkEnd w:id="25"/>
          </w:p>
        </w:tc>
      </w:tr>
      <w:tr w:rsidR="003B4FD7" w:rsidRPr="00A130AC" w14:paraId="07EF2FED" w14:textId="77777777" w:rsidTr="00724278">
        <w:trPr>
          <w:trHeight w:val="300"/>
        </w:trPr>
        <w:tc>
          <w:tcPr>
            <w:tcW w:w="9015" w:type="dxa"/>
            <w:tcBorders>
              <w:top w:val="nil"/>
              <w:left w:val="nil"/>
              <w:bottom w:val="nil"/>
              <w:right w:val="nil"/>
            </w:tcBorders>
            <w:shd w:val="clear" w:color="auto" w:fill="auto"/>
            <w:noWrap/>
            <w:vAlign w:val="bottom"/>
            <w:hideMark/>
          </w:tcPr>
          <w:p w14:paraId="4F4AE991"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08663783" w14:textId="77777777" w:rsidTr="00724278">
        <w:trPr>
          <w:trHeight w:val="300"/>
        </w:trPr>
        <w:tc>
          <w:tcPr>
            <w:tcW w:w="9015" w:type="dxa"/>
            <w:tcBorders>
              <w:top w:val="nil"/>
              <w:left w:val="nil"/>
              <w:bottom w:val="nil"/>
              <w:right w:val="nil"/>
            </w:tcBorders>
            <w:shd w:val="clear" w:color="auto" w:fill="auto"/>
            <w:noWrap/>
            <w:vAlign w:val="bottom"/>
            <w:hideMark/>
          </w:tcPr>
          <w:p w14:paraId="7E0E5F2D" w14:textId="77777777" w:rsidR="003B4FD7" w:rsidRPr="00A130AC" w:rsidRDefault="003B4FD7" w:rsidP="00AC78D7">
            <w:pPr>
              <w:pStyle w:val="Heading2"/>
            </w:pPr>
            <w:bookmarkStart w:id="26" w:name="_Toc512856256"/>
            <w:r w:rsidRPr="00A130AC">
              <w:t>SB1513/HB1702 Renames the regional library for the blind and physically handicapped.</w:t>
            </w:r>
            <w:bookmarkEnd w:id="26"/>
            <w:r w:rsidRPr="00A130AC">
              <w:t xml:space="preserve"> </w:t>
            </w:r>
          </w:p>
        </w:tc>
      </w:tr>
      <w:tr w:rsidR="003B4FD7" w:rsidRPr="00A130AC" w14:paraId="5CDD901A" w14:textId="77777777" w:rsidTr="00724278">
        <w:trPr>
          <w:trHeight w:val="300"/>
        </w:trPr>
        <w:tc>
          <w:tcPr>
            <w:tcW w:w="9015" w:type="dxa"/>
            <w:tcBorders>
              <w:top w:val="nil"/>
              <w:left w:val="nil"/>
              <w:bottom w:val="nil"/>
              <w:right w:val="nil"/>
            </w:tcBorders>
            <w:shd w:val="clear" w:color="auto" w:fill="auto"/>
            <w:noWrap/>
            <w:vAlign w:val="bottom"/>
            <w:hideMark/>
          </w:tcPr>
          <w:p w14:paraId="546C614C"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5B6B2291" w14:textId="77777777" w:rsidTr="00724278">
        <w:trPr>
          <w:trHeight w:val="300"/>
        </w:trPr>
        <w:tc>
          <w:tcPr>
            <w:tcW w:w="9015" w:type="dxa"/>
            <w:tcBorders>
              <w:top w:val="nil"/>
              <w:left w:val="nil"/>
              <w:bottom w:val="nil"/>
              <w:right w:val="nil"/>
            </w:tcBorders>
            <w:shd w:val="clear" w:color="auto" w:fill="auto"/>
            <w:noWrap/>
            <w:vAlign w:val="bottom"/>
            <w:hideMark/>
          </w:tcPr>
          <w:p w14:paraId="3AEE1A13" w14:textId="77777777" w:rsidR="003B4FD7" w:rsidRPr="00A130AC"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Sponsors:</w:t>
            </w:r>
            <w:r w:rsidR="003B4FD7" w:rsidRPr="00A130AC">
              <w:rPr>
                <w:rFonts w:ascii="Calibri" w:eastAsia="Times New Roman" w:hAnsi="Calibri" w:cs="Calibri"/>
                <w:color w:val="000000"/>
              </w:rPr>
              <w:t xml:space="preserve"> Sen. Massey, </w:t>
            </w:r>
            <w:proofErr w:type="gramStart"/>
            <w:r w:rsidR="003B4FD7" w:rsidRPr="00A130AC">
              <w:rPr>
                <w:rFonts w:ascii="Calibri" w:eastAsia="Times New Roman" w:hAnsi="Calibri" w:cs="Calibri"/>
                <w:color w:val="000000"/>
              </w:rPr>
              <w:t>Becky ,</w:t>
            </w:r>
            <w:proofErr w:type="gramEnd"/>
            <w:r w:rsidR="003B4FD7" w:rsidRPr="00A130AC">
              <w:rPr>
                <w:rFonts w:ascii="Calibri" w:eastAsia="Times New Roman" w:hAnsi="Calibri" w:cs="Calibri"/>
                <w:color w:val="000000"/>
              </w:rPr>
              <w:t xml:space="preserve"> Rep. Jernigan, Darren </w:t>
            </w:r>
          </w:p>
        </w:tc>
      </w:tr>
      <w:tr w:rsidR="003B4FD7" w:rsidRPr="00A130AC" w14:paraId="58DCAD39" w14:textId="77777777" w:rsidTr="00724278">
        <w:trPr>
          <w:trHeight w:val="300"/>
        </w:trPr>
        <w:tc>
          <w:tcPr>
            <w:tcW w:w="9015" w:type="dxa"/>
            <w:tcBorders>
              <w:top w:val="nil"/>
              <w:left w:val="nil"/>
              <w:bottom w:val="nil"/>
              <w:right w:val="nil"/>
            </w:tcBorders>
            <w:shd w:val="clear" w:color="auto" w:fill="auto"/>
            <w:noWrap/>
            <w:vAlign w:val="bottom"/>
            <w:hideMark/>
          </w:tcPr>
          <w:p w14:paraId="381A0272" w14:textId="77777777" w:rsidR="003B4FD7" w:rsidRPr="00A130AC"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Summary:</w:t>
            </w:r>
            <w:r w:rsidR="00D90CB4">
              <w:rPr>
                <w:rFonts w:ascii="Calibri" w:eastAsia="Times New Roman" w:hAnsi="Calibri" w:cs="Calibri"/>
                <w:color w:val="000000"/>
              </w:rPr>
              <w:t xml:space="preserve"> This bill r</w:t>
            </w:r>
            <w:r w:rsidR="003B4FD7" w:rsidRPr="00A130AC">
              <w:rPr>
                <w:rFonts w:ascii="Calibri" w:eastAsia="Times New Roman" w:hAnsi="Calibri" w:cs="Calibri"/>
                <w:color w:val="000000"/>
              </w:rPr>
              <w:t xml:space="preserve">enames the regional library for the blind and physically handicapped to the regional library for accessible books and media; updates antiquated language regarding persons with disabilities within statutory provisions relative to the state library system. </w:t>
            </w:r>
          </w:p>
        </w:tc>
      </w:tr>
      <w:tr w:rsidR="003B4FD7" w:rsidRPr="00A130AC" w14:paraId="651D5A1D" w14:textId="77777777" w:rsidTr="00724278">
        <w:trPr>
          <w:trHeight w:val="300"/>
        </w:trPr>
        <w:tc>
          <w:tcPr>
            <w:tcW w:w="9015" w:type="dxa"/>
            <w:tcBorders>
              <w:top w:val="nil"/>
              <w:left w:val="nil"/>
              <w:bottom w:val="nil"/>
              <w:right w:val="nil"/>
            </w:tcBorders>
            <w:shd w:val="clear" w:color="auto" w:fill="auto"/>
            <w:noWrap/>
            <w:vAlign w:val="bottom"/>
            <w:hideMark/>
          </w:tcPr>
          <w:p w14:paraId="24EE4D6F" w14:textId="77777777" w:rsidR="003B4FD7" w:rsidRPr="00A130AC"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Fiscal Note:</w:t>
            </w:r>
            <w:r w:rsidR="003B4FD7" w:rsidRPr="00A130AC">
              <w:rPr>
                <w:rFonts w:ascii="Calibri" w:eastAsia="Times New Roman" w:hAnsi="Calibri" w:cs="Calibri"/>
                <w:color w:val="000000"/>
              </w:rPr>
              <w:t xml:space="preserve"> (Dated January 25, 2018) NOT SIGNIFICANT </w:t>
            </w:r>
          </w:p>
        </w:tc>
      </w:tr>
      <w:tr w:rsidR="003B4FD7" w:rsidRPr="00A130AC" w14:paraId="34803A52" w14:textId="77777777" w:rsidTr="00724278">
        <w:trPr>
          <w:trHeight w:val="300"/>
        </w:trPr>
        <w:tc>
          <w:tcPr>
            <w:tcW w:w="9015" w:type="dxa"/>
            <w:tcBorders>
              <w:top w:val="nil"/>
              <w:left w:val="nil"/>
              <w:bottom w:val="nil"/>
              <w:right w:val="nil"/>
            </w:tcBorders>
            <w:shd w:val="clear" w:color="auto" w:fill="auto"/>
            <w:noWrap/>
            <w:vAlign w:val="bottom"/>
            <w:hideMark/>
          </w:tcPr>
          <w:p w14:paraId="3216EC9E" w14:textId="77777777" w:rsidR="0065494F" w:rsidRPr="00A130AC" w:rsidRDefault="00D90CB4" w:rsidP="00D90CB4">
            <w:pPr>
              <w:spacing w:after="0" w:line="240" w:lineRule="auto"/>
              <w:rPr>
                <w:rFonts w:ascii="Calibri" w:eastAsia="Times New Roman" w:hAnsi="Calibri" w:cs="Calibri"/>
                <w:color w:val="000000"/>
              </w:rPr>
            </w:pPr>
            <w:r>
              <w:rPr>
                <w:rFonts w:ascii="Calibri" w:eastAsia="Times New Roman" w:hAnsi="Calibri" w:cs="Calibri"/>
                <w:b/>
                <w:color w:val="000000"/>
              </w:rPr>
              <w:t>Final</w:t>
            </w:r>
            <w:r w:rsidR="0065494F" w:rsidRPr="00A130AC">
              <w:rPr>
                <w:rFonts w:ascii="Calibri" w:eastAsia="Times New Roman" w:hAnsi="Calibri" w:cs="Calibri"/>
                <w:b/>
                <w:color w:val="000000"/>
              </w:rPr>
              <w:t xml:space="preserve"> Status: </w:t>
            </w:r>
            <w:r w:rsidR="005F6AFC" w:rsidRPr="00A130AC">
              <w:rPr>
                <w:rFonts w:ascii="Calibri" w:eastAsia="Times New Roman" w:hAnsi="Calibri" w:cs="Calibri"/>
                <w:color w:val="000000"/>
              </w:rPr>
              <w:t>Enacted as Public Chapter 0543 effective March 9, 2018.</w:t>
            </w:r>
          </w:p>
        </w:tc>
      </w:tr>
      <w:tr w:rsidR="003B4FD7" w:rsidRPr="00A130AC" w14:paraId="5003EBA9" w14:textId="77777777" w:rsidTr="00724278">
        <w:trPr>
          <w:trHeight w:val="300"/>
        </w:trPr>
        <w:tc>
          <w:tcPr>
            <w:tcW w:w="9015" w:type="dxa"/>
            <w:tcBorders>
              <w:top w:val="nil"/>
              <w:left w:val="nil"/>
              <w:bottom w:val="nil"/>
              <w:right w:val="nil"/>
            </w:tcBorders>
            <w:shd w:val="clear" w:color="auto" w:fill="auto"/>
            <w:noWrap/>
            <w:vAlign w:val="bottom"/>
            <w:hideMark/>
          </w:tcPr>
          <w:p w14:paraId="364A3C39" w14:textId="77777777" w:rsidR="003B4FD7" w:rsidRPr="00A130AC" w:rsidRDefault="003B4FD7" w:rsidP="00AC78D7">
            <w:pPr>
              <w:pStyle w:val="Heading1"/>
            </w:pPr>
          </w:p>
          <w:p w14:paraId="58F527C7" w14:textId="77777777" w:rsidR="003B4FD7" w:rsidRPr="00A130AC" w:rsidRDefault="003B4FD7" w:rsidP="00AC78D7">
            <w:pPr>
              <w:pStyle w:val="Heading1"/>
            </w:pPr>
            <w:bookmarkStart w:id="27" w:name="_Toc512856257"/>
            <w:r w:rsidRPr="00A130AC">
              <w:t>PROPERTY &amp; HOUSING</w:t>
            </w:r>
            <w:bookmarkEnd w:id="27"/>
          </w:p>
        </w:tc>
      </w:tr>
      <w:tr w:rsidR="003B4FD7" w:rsidRPr="00A130AC" w14:paraId="3267E69D" w14:textId="77777777" w:rsidTr="00724278">
        <w:trPr>
          <w:trHeight w:val="300"/>
        </w:trPr>
        <w:tc>
          <w:tcPr>
            <w:tcW w:w="9015" w:type="dxa"/>
            <w:tcBorders>
              <w:top w:val="nil"/>
              <w:left w:val="nil"/>
              <w:bottom w:val="nil"/>
              <w:right w:val="nil"/>
            </w:tcBorders>
            <w:shd w:val="clear" w:color="auto" w:fill="auto"/>
            <w:noWrap/>
            <w:vAlign w:val="bottom"/>
            <w:hideMark/>
          </w:tcPr>
          <w:p w14:paraId="4174A197"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3C6C2290" w14:textId="77777777" w:rsidTr="00724278">
        <w:trPr>
          <w:trHeight w:val="300"/>
        </w:trPr>
        <w:tc>
          <w:tcPr>
            <w:tcW w:w="9015" w:type="dxa"/>
            <w:tcBorders>
              <w:top w:val="nil"/>
              <w:left w:val="nil"/>
              <w:bottom w:val="nil"/>
              <w:right w:val="nil"/>
            </w:tcBorders>
            <w:shd w:val="clear" w:color="auto" w:fill="auto"/>
            <w:noWrap/>
            <w:vAlign w:val="bottom"/>
            <w:hideMark/>
          </w:tcPr>
          <w:p w14:paraId="5706D6D2" w14:textId="77777777" w:rsidR="003B4FD7" w:rsidRPr="00A130AC" w:rsidRDefault="003B4FD7" w:rsidP="00AC78D7">
            <w:pPr>
              <w:pStyle w:val="Heading2"/>
            </w:pPr>
            <w:bookmarkStart w:id="28" w:name="_Toc512856258"/>
            <w:r w:rsidRPr="00A130AC">
              <w:t>SB2214/HB1929 Sober living homes.</w:t>
            </w:r>
            <w:bookmarkEnd w:id="28"/>
            <w:r w:rsidRPr="00A130AC">
              <w:t xml:space="preserve"> </w:t>
            </w:r>
          </w:p>
        </w:tc>
      </w:tr>
      <w:tr w:rsidR="003B4FD7" w:rsidRPr="00A130AC" w14:paraId="33DE54E3" w14:textId="77777777" w:rsidTr="00724278">
        <w:trPr>
          <w:trHeight w:val="300"/>
        </w:trPr>
        <w:tc>
          <w:tcPr>
            <w:tcW w:w="9015" w:type="dxa"/>
            <w:tcBorders>
              <w:top w:val="nil"/>
              <w:left w:val="nil"/>
              <w:bottom w:val="nil"/>
              <w:right w:val="nil"/>
            </w:tcBorders>
            <w:shd w:val="clear" w:color="auto" w:fill="auto"/>
            <w:noWrap/>
            <w:vAlign w:val="bottom"/>
            <w:hideMark/>
          </w:tcPr>
          <w:p w14:paraId="1B76B3D9"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7A39B569" w14:textId="77777777" w:rsidTr="00724278">
        <w:trPr>
          <w:trHeight w:val="300"/>
        </w:trPr>
        <w:tc>
          <w:tcPr>
            <w:tcW w:w="9015" w:type="dxa"/>
            <w:tcBorders>
              <w:top w:val="nil"/>
              <w:left w:val="nil"/>
              <w:bottom w:val="nil"/>
              <w:right w:val="nil"/>
            </w:tcBorders>
            <w:shd w:val="clear" w:color="auto" w:fill="auto"/>
            <w:noWrap/>
            <w:vAlign w:val="bottom"/>
            <w:hideMark/>
          </w:tcPr>
          <w:p w14:paraId="736B661F" w14:textId="77777777" w:rsidR="003B4FD7" w:rsidRPr="00A130AC"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Sponsors:</w:t>
            </w:r>
            <w:r w:rsidR="003B4FD7" w:rsidRPr="00A130AC">
              <w:rPr>
                <w:rFonts w:ascii="Calibri" w:eastAsia="Times New Roman" w:hAnsi="Calibri" w:cs="Calibri"/>
                <w:color w:val="000000"/>
              </w:rPr>
              <w:t xml:space="preserve"> Sen. Swann, </w:t>
            </w:r>
            <w:proofErr w:type="gramStart"/>
            <w:r w:rsidR="003B4FD7" w:rsidRPr="00A130AC">
              <w:rPr>
                <w:rFonts w:ascii="Calibri" w:eastAsia="Times New Roman" w:hAnsi="Calibri" w:cs="Calibri"/>
                <w:color w:val="000000"/>
              </w:rPr>
              <w:t>Art ,</w:t>
            </w:r>
            <w:proofErr w:type="gramEnd"/>
            <w:r w:rsidR="003B4FD7" w:rsidRPr="00A130AC">
              <w:rPr>
                <w:rFonts w:ascii="Calibri" w:eastAsia="Times New Roman" w:hAnsi="Calibri" w:cs="Calibri"/>
                <w:color w:val="000000"/>
              </w:rPr>
              <w:t xml:space="preserve"> Rep. </w:t>
            </w:r>
            <w:proofErr w:type="spellStart"/>
            <w:r w:rsidR="003B4FD7" w:rsidRPr="00A130AC">
              <w:rPr>
                <w:rFonts w:ascii="Calibri" w:eastAsia="Times New Roman" w:hAnsi="Calibri" w:cs="Calibri"/>
                <w:color w:val="000000"/>
              </w:rPr>
              <w:t>Curcio</w:t>
            </w:r>
            <w:proofErr w:type="spellEnd"/>
            <w:r w:rsidR="003B4FD7" w:rsidRPr="00A130AC">
              <w:rPr>
                <w:rFonts w:ascii="Calibri" w:eastAsia="Times New Roman" w:hAnsi="Calibri" w:cs="Calibri"/>
                <w:color w:val="000000"/>
              </w:rPr>
              <w:t xml:space="preserve"> , Michael </w:t>
            </w:r>
          </w:p>
        </w:tc>
      </w:tr>
      <w:tr w:rsidR="003B4FD7" w:rsidRPr="00A130AC" w14:paraId="10A123F6" w14:textId="77777777" w:rsidTr="00724278">
        <w:trPr>
          <w:trHeight w:val="300"/>
        </w:trPr>
        <w:tc>
          <w:tcPr>
            <w:tcW w:w="9015" w:type="dxa"/>
            <w:tcBorders>
              <w:top w:val="nil"/>
              <w:left w:val="nil"/>
              <w:bottom w:val="nil"/>
              <w:right w:val="nil"/>
            </w:tcBorders>
            <w:shd w:val="clear" w:color="auto" w:fill="auto"/>
            <w:noWrap/>
            <w:vAlign w:val="bottom"/>
            <w:hideMark/>
          </w:tcPr>
          <w:p w14:paraId="12F16A9E" w14:textId="77777777" w:rsidR="00EE7413"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Summary:</w:t>
            </w:r>
            <w:r w:rsidR="003B4FD7" w:rsidRPr="00A130AC">
              <w:rPr>
                <w:rFonts w:ascii="Calibri" w:eastAsia="Times New Roman" w:hAnsi="Calibri" w:cs="Calibri"/>
                <w:color w:val="000000"/>
              </w:rPr>
              <w:t xml:space="preserve"> </w:t>
            </w:r>
            <w:r w:rsidR="00EE7413" w:rsidRPr="00EE7413">
              <w:rPr>
                <w:rFonts w:ascii="Calibri" w:eastAsia="Times New Roman" w:hAnsi="Calibri" w:cs="Calibri"/>
                <w:color w:val="000000"/>
              </w:rPr>
              <w:t>This bill requires a municipality to display required notice regarding unlawful operation of alcohol and drug abuse prevention and or treatment services in city hall or other building that houses the municipality's seat of government. Requires a municipality that maintains a website to also place such notice predominantly on its website. Authorizes a municipality to adopt an ordinance to require sober living homes to display notice in a prominent place within the sober living home and further authorizes municipalities to adopt ordinances encouraging sober living homes to become chartered and comply with applicable requirements.</w:t>
            </w:r>
          </w:p>
          <w:p w14:paraId="5293F169" w14:textId="77777777" w:rsidR="00613B6E" w:rsidRPr="00A130AC" w:rsidRDefault="00613B6E" w:rsidP="003B4FD7">
            <w:pPr>
              <w:spacing w:after="0" w:line="240" w:lineRule="auto"/>
              <w:rPr>
                <w:rFonts w:ascii="Calibri" w:eastAsia="Times New Roman" w:hAnsi="Calibri" w:cs="Calibri"/>
                <w:b/>
                <w:color w:val="000000"/>
              </w:rPr>
            </w:pPr>
            <w:r w:rsidRPr="00A130AC">
              <w:rPr>
                <w:rFonts w:ascii="Calibri" w:eastAsia="Times New Roman" w:hAnsi="Calibri" w:cs="Calibri"/>
                <w:b/>
                <w:color w:val="000000"/>
              </w:rPr>
              <w:t xml:space="preserve">Fiscal Note: </w:t>
            </w:r>
            <w:r w:rsidRPr="00A130AC">
              <w:rPr>
                <w:rFonts w:ascii="Calibri" w:eastAsia="Times New Roman" w:hAnsi="Calibri" w:cs="Calibri"/>
                <w:color w:val="000000"/>
              </w:rPr>
              <w:t>(Dated February 13, 2018) Increase State Expenditures $1,410,000</w:t>
            </w:r>
          </w:p>
        </w:tc>
      </w:tr>
      <w:tr w:rsidR="003B4FD7" w:rsidRPr="00A130AC" w14:paraId="7AC4714F" w14:textId="77777777" w:rsidTr="00724278">
        <w:trPr>
          <w:trHeight w:val="300"/>
        </w:trPr>
        <w:tc>
          <w:tcPr>
            <w:tcW w:w="9015" w:type="dxa"/>
            <w:tcBorders>
              <w:top w:val="nil"/>
              <w:left w:val="nil"/>
              <w:bottom w:val="nil"/>
              <w:right w:val="nil"/>
            </w:tcBorders>
            <w:shd w:val="clear" w:color="auto" w:fill="auto"/>
            <w:noWrap/>
            <w:vAlign w:val="bottom"/>
            <w:hideMark/>
          </w:tcPr>
          <w:p w14:paraId="10ED4D8A" w14:textId="77777777" w:rsidR="00A33686" w:rsidRPr="00A130AC" w:rsidRDefault="006A3910" w:rsidP="003B4FD7">
            <w:pPr>
              <w:spacing w:after="0" w:line="240" w:lineRule="auto"/>
              <w:rPr>
                <w:rFonts w:ascii="Calibri" w:eastAsia="Times New Roman" w:hAnsi="Calibri" w:cs="Calibri"/>
                <w:color w:val="000000"/>
              </w:rPr>
            </w:pPr>
            <w:r>
              <w:rPr>
                <w:rFonts w:ascii="Calibri" w:eastAsia="Times New Roman" w:hAnsi="Calibri" w:cs="Calibri"/>
                <w:b/>
                <w:color w:val="000000"/>
              </w:rPr>
              <w:lastRenderedPageBreak/>
              <w:t>Final</w:t>
            </w:r>
            <w:r w:rsidR="00A33686" w:rsidRPr="00A130AC">
              <w:rPr>
                <w:rFonts w:ascii="Calibri" w:eastAsia="Times New Roman" w:hAnsi="Calibri" w:cs="Calibri"/>
                <w:b/>
                <w:color w:val="000000"/>
              </w:rPr>
              <w:t xml:space="preserve"> Status: </w:t>
            </w:r>
            <w:r w:rsidR="004978E0" w:rsidRPr="00A130AC">
              <w:rPr>
                <w:rFonts w:ascii="Calibri" w:eastAsia="Times New Roman" w:hAnsi="Calibri" w:cs="Calibri"/>
                <w:color w:val="000000"/>
              </w:rPr>
              <w:t>04/26/18 - Sent to governor.</w:t>
            </w:r>
          </w:p>
        </w:tc>
      </w:tr>
      <w:tr w:rsidR="003B4FD7" w:rsidRPr="00A130AC" w14:paraId="08B6ADF6" w14:textId="77777777" w:rsidTr="00724278">
        <w:trPr>
          <w:trHeight w:val="300"/>
        </w:trPr>
        <w:tc>
          <w:tcPr>
            <w:tcW w:w="9015" w:type="dxa"/>
            <w:tcBorders>
              <w:top w:val="nil"/>
              <w:left w:val="nil"/>
              <w:bottom w:val="nil"/>
              <w:right w:val="nil"/>
            </w:tcBorders>
            <w:shd w:val="clear" w:color="auto" w:fill="auto"/>
            <w:noWrap/>
            <w:vAlign w:val="bottom"/>
            <w:hideMark/>
          </w:tcPr>
          <w:p w14:paraId="5D3BDD28" w14:textId="77777777" w:rsidR="00AC02F2" w:rsidRPr="00A130AC" w:rsidRDefault="00AC02F2" w:rsidP="00AC78D7">
            <w:pPr>
              <w:pStyle w:val="Heading1"/>
            </w:pPr>
          </w:p>
          <w:p w14:paraId="5CA0324D" w14:textId="77777777" w:rsidR="003B4FD7" w:rsidRPr="00A130AC" w:rsidRDefault="003B4FD7" w:rsidP="00AC78D7">
            <w:pPr>
              <w:pStyle w:val="Heading1"/>
            </w:pPr>
            <w:bookmarkStart w:id="29" w:name="_Toc512856259"/>
            <w:r w:rsidRPr="00A130AC">
              <w:t>PUBLIC FINANCE</w:t>
            </w:r>
            <w:bookmarkEnd w:id="29"/>
          </w:p>
        </w:tc>
      </w:tr>
      <w:tr w:rsidR="003B4FD7" w:rsidRPr="00A130AC" w14:paraId="1E0BE849" w14:textId="77777777" w:rsidTr="00724278">
        <w:trPr>
          <w:trHeight w:val="300"/>
        </w:trPr>
        <w:tc>
          <w:tcPr>
            <w:tcW w:w="9015" w:type="dxa"/>
            <w:tcBorders>
              <w:top w:val="nil"/>
              <w:left w:val="nil"/>
              <w:bottom w:val="nil"/>
              <w:right w:val="nil"/>
            </w:tcBorders>
            <w:shd w:val="clear" w:color="auto" w:fill="auto"/>
            <w:noWrap/>
            <w:vAlign w:val="bottom"/>
            <w:hideMark/>
          </w:tcPr>
          <w:p w14:paraId="633C5EC0"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6DF5AECF" w14:textId="77777777" w:rsidTr="00724278">
        <w:trPr>
          <w:trHeight w:val="300"/>
        </w:trPr>
        <w:tc>
          <w:tcPr>
            <w:tcW w:w="9015" w:type="dxa"/>
            <w:tcBorders>
              <w:top w:val="nil"/>
              <w:left w:val="nil"/>
              <w:bottom w:val="nil"/>
              <w:right w:val="nil"/>
            </w:tcBorders>
            <w:shd w:val="clear" w:color="auto" w:fill="auto"/>
            <w:noWrap/>
            <w:vAlign w:val="bottom"/>
            <w:hideMark/>
          </w:tcPr>
          <w:p w14:paraId="49DAE7A6" w14:textId="77777777" w:rsidR="003B4FD7" w:rsidRPr="00A130AC" w:rsidRDefault="003B4FD7" w:rsidP="00AC78D7">
            <w:pPr>
              <w:pStyle w:val="Heading2"/>
            </w:pPr>
            <w:bookmarkStart w:id="30" w:name="_Toc512856260"/>
            <w:proofErr w:type="gramStart"/>
            <w:r w:rsidRPr="00A130AC">
              <w:t>SB918/HB1385 Transfer of Clover Bottom property to metro government from department of general services.</w:t>
            </w:r>
            <w:bookmarkEnd w:id="30"/>
            <w:proofErr w:type="gramEnd"/>
            <w:r w:rsidRPr="00A130AC">
              <w:t xml:space="preserve"> </w:t>
            </w:r>
          </w:p>
        </w:tc>
      </w:tr>
      <w:tr w:rsidR="003B4FD7" w:rsidRPr="00A130AC" w14:paraId="07B5E3E6" w14:textId="77777777" w:rsidTr="00724278">
        <w:trPr>
          <w:trHeight w:val="300"/>
        </w:trPr>
        <w:tc>
          <w:tcPr>
            <w:tcW w:w="9015" w:type="dxa"/>
            <w:tcBorders>
              <w:top w:val="nil"/>
              <w:left w:val="nil"/>
              <w:bottom w:val="nil"/>
              <w:right w:val="nil"/>
            </w:tcBorders>
            <w:shd w:val="clear" w:color="auto" w:fill="auto"/>
            <w:noWrap/>
            <w:vAlign w:val="bottom"/>
            <w:hideMark/>
          </w:tcPr>
          <w:p w14:paraId="05401D6F"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2FC4F566" w14:textId="77777777" w:rsidTr="00724278">
        <w:trPr>
          <w:trHeight w:val="300"/>
        </w:trPr>
        <w:tc>
          <w:tcPr>
            <w:tcW w:w="9015" w:type="dxa"/>
            <w:tcBorders>
              <w:top w:val="nil"/>
              <w:left w:val="nil"/>
              <w:bottom w:val="nil"/>
              <w:right w:val="nil"/>
            </w:tcBorders>
            <w:shd w:val="clear" w:color="auto" w:fill="auto"/>
            <w:noWrap/>
            <w:vAlign w:val="bottom"/>
            <w:hideMark/>
          </w:tcPr>
          <w:p w14:paraId="67F4A759" w14:textId="77777777" w:rsidR="003B4FD7" w:rsidRPr="00A130AC"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Sponsors:</w:t>
            </w:r>
            <w:r w:rsidR="003B4FD7" w:rsidRPr="00A130AC">
              <w:rPr>
                <w:rFonts w:ascii="Calibri" w:eastAsia="Times New Roman" w:hAnsi="Calibri" w:cs="Calibri"/>
                <w:color w:val="000000"/>
              </w:rPr>
              <w:t xml:space="preserve"> Sen. Dickerson, </w:t>
            </w:r>
            <w:proofErr w:type="gramStart"/>
            <w:r w:rsidR="003B4FD7" w:rsidRPr="00A130AC">
              <w:rPr>
                <w:rFonts w:ascii="Calibri" w:eastAsia="Times New Roman" w:hAnsi="Calibri" w:cs="Calibri"/>
                <w:color w:val="000000"/>
              </w:rPr>
              <w:t>Steven ,</w:t>
            </w:r>
            <w:proofErr w:type="gramEnd"/>
            <w:r w:rsidR="003B4FD7" w:rsidRPr="00A130AC">
              <w:rPr>
                <w:rFonts w:ascii="Calibri" w:eastAsia="Times New Roman" w:hAnsi="Calibri" w:cs="Calibri"/>
                <w:color w:val="000000"/>
              </w:rPr>
              <w:t xml:space="preserve"> Rep. Jernigan, Darren </w:t>
            </w:r>
          </w:p>
        </w:tc>
      </w:tr>
      <w:tr w:rsidR="003B4FD7" w:rsidRPr="00A130AC" w14:paraId="534CE427" w14:textId="77777777" w:rsidTr="00724278">
        <w:trPr>
          <w:trHeight w:val="300"/>
        </w:trPr>
        <w:tc>
          <w:tcPr>
            <w:tcW w:w="9015" w:type="dxa"/>
            <w:tcBorders>
              <w:top w:val="nil"/>
              <w:left w:val="nil"/>
              <w:bottom w:val="nil"/>
              <w:right w:val="nil"/>
            </w:tcBorders>
            <w:shd w:val="clear" w:color="auto" w:fill="auto"/>
            <w:noWrap/>
            <w:vAlign w:val="bottom"/>
            <w:hideMark/>
          </w:tcPr>
          <w:p w14:paraId="32070B65" w14:textId="77777777" w:rsidR="003B4FD7" w:rsidRPr="00A130AC" w:rsidRDefault="00C052B8" w:rsidP="00D2387D">
            <w:pPr>
              <w:spacing w:after="0" w:line="240" w:lineRule="auto"/>
              <w:rPr>
                <w:rFonts w:ascii="Calibri" w:eastAsia="Times New Roman" w:hAnsi="Calibri" w:cs="Calibri"/>
                <w:color w:val="000000"/>
              </w:rPr>
            </w:pPr>
            <w:r w:rsidRPr="00A130AC">
              <w:rPr>
                <w:rFonts w:ascii="Calibri" w:eastAsia="Times New Roman" w:hAnsi="Calibri" w:cs="Calibri"/>
                <w:b/>
                <w:color w:val="000000"/>
              </w:rPr>
              <w:t>Summary:</w:t>
            </w:r>
            <w:r w:rsidR="003B4FD7" w:rsidRPr="00A130AC">
              <w:rPr>
                <w:rFonts w:ascii="Calibri" w:eastAsia="Times New Roman" w:hAnsi="Calibri" w:cs="Calibri"/>
                <w:color w:val="000000"/>
              </w:rPr>
              <w:t xml:space="preserve"> </w:t>
            </w:r>
            <w:r w:rsidR="00D2387D">
              <w:rPr>
                <w:rFonts w:ascii="Calibri" w:eastAsia="Times New Roman" w:hAnsi="Calibri" w:cs="Calibri"/>
                <w:color w:val="000000"/>
              </w:rPr>
              <w:t>This bill would have required</w:t>
            </w:r>
            <w:r w:rsidR="003B4FD7" w:rsidRPr="00A130AC">
              <w:rPr>
                <w:rFonts w:ascii="Calibri" w:eastAsia="Times New Roman" w:hAnsi="Calibri" w:cs="Calibri"/>
                <w:color w:val="000000"/>
              </w:rPr>
              <w:t xml:space="preserve"> the department of general services to transfer the Clover Bottom property to Metropolitan Government of Nashville-Davidson County by sale or land swap no later than June 30, 2018</w:t>
            </w:r>
            <w:r w:rsidR="00D2387D">
              <w:rPr>
                <w:rFonts w:ascii="Calibri" w:eastAsia="Times New Roman" w:hAnsi="Calibri" w:cs="Calibri"/>
                <w:color w:val="000000"/>
              </w:rPr>
              <w:t xml:space="preserve"> and earmarked</w:t>
            </w:r>
            <w:r w:rsidR="003B4FD7" w:rsidRPr="00A130AC">
              <w:rPr>
                <w:rFonts w:ascii="Calibri" w:eastAsia="Times New Roman" w:hAnsi="Calibri" w:cs="Calibri"/>
                <w:color w:val="000000"/>
              </w:rPr>
              <w:t xml:space="preserve"> any proceeds from a sale to the Employment and C</w:t>
            </w:r>
            <w:r w:rsidR="00D2387D">
              <w:rPr>
                <w:rFonts w:ascii="Calibri" w:eastAsia="Times New Roman" w:hAnsi="Calibri" w:cs="Calibri"/>
                <w:color w:val="000000"/>
              </w:rPr>
              <w:t xml:space="preserve">ommunity First CHOICES Program, but did not pass this legislative session. </w:t>
            </w:r>
          </w:p>
        </w:tc>
      </w:tr>
      <w:tr w:rsidR="003B4FD7" w:rsidRPr="00A130AC" w14:paraId="5B4C77D0" w14:textId="77777777" w:rsidTr="00724278">
        <w:trPr>
          <w:trHeight w:val="300"/>
        </w:trPr>
        <w:tc>
          <w:tcPr>
            <w:tcW w:w="9015" w:type="dxa"/>
            <w:tcBorders>
              <w:top w:val="nil"/>
              <w:left w:val="nil"/>
              <w:bottom w:val="nil"/>
              <w:right w:val="nil"/>
            </w:tcBorders>
            <w:shd w:val="clear" w:color="auto" w:fill="auto"/>
            <w:noWrap/>
            <w:vAlign w:val="bottom"/>
            <w:hideMark/>
          </w:tcPr>
          <w:p w14:paraId="47D98A6D" w14:textId="77777777" w:rsidR="003B4FD7" w:rsidRPr="00A130AC" w:rsidRDefault="003B4FD7" w:rsidP="003B4FD7">
            <w:pPr>
              <w:spacing w:after="0" w:line="240" w:lineRule="auto"/>
              <w:rPr>
                <w:rFonts w:ascii="Calibri" w:eastAsia="Times New Roman" w:hAnsi="Calibri" w:cs="Calibri"/>
                <w:color w:val="000000"/>
              </w:rPr>
            </w:pPr>
          </w:p>
          <w:p w14:paraId="7FA064C4" w14:textId="77777777" w:rsidR="00ED5284" w:rsidRPr="00A130AC" w:rsidRDefault="00ED5284" w:rsidP="00ED5284">
            <w:pPr>
              <w:pStyle w:val="TDCStyle2"/>
            </w:pPr>
            <w:bookmarkStart w:id="31" w:name="_Toc512856261"/>
            <w:r w:rsidRPr="00A130AC">
              <w:t>SB2275/HB2223 Appeal of fiscal notes by sponsor.</w:t>
            </w:r>
            <w:bookmarkEnd w:id="31"/>
          </w:p>
          <w:p w14:paraId="4746A5FE" w14:textId="77777777" w:rsidR="0048516A" w:rsidRPr="00A130AC" w:rsidRDefault="0048516A" w:rsidP="0048516A">
            <w:pPr>
              <w:pStyle w:val="TDCStyle2"/>
              <w:spacing w:before="0"/>
            </w:pPr>
          </w:p>
          <w:p w14:paraId="7C5AE599" w14:textId="77777777" w:rsidR="0048516A" w:rsidRPr="00A130AC" w:rsidRDefault="0048516A" w:rsidP="0048516A">
            <w:pPr>
              <w:spacing w:after="0" w:line="240" w:lineRule="auto"/>
              <w:rPr>
                <w:rFonts w:ascii="Calibri" w:eastAsia="Times New Roman" w:hAnsi="Calibri" w:cs="Calibri"/>
                <w:color w:val="000000"/>
              </w:rPr>
            </w:pPr>
            <w:r w:rsidRPr="00A130AC">
              <w:rPr>
                <w:rFonts w:ascii="Calibri" w:eastAsia="Times New Roman" w:hAnsi="Calibri" w:cs="Calibri"/>
                <w:b/>
                <w:color w:val="000000"/>
              </w:rPr>
              <w:t xml:space="preserve">Sponsors: </w:t>
            </w:r>
            <w:r w:rsidRPr="00A130AC">
              <w:rPr>
                <w:rFonts w:ascii="Calibri" w:eastAsia="Times New Roman" w:hAnsi="Calibri" w:cs="Calibri"/>
                <w:color w:val="000000"/>
              </w:rPr>
              <w:t xml:space="preserve">Sen. Watson, </w:t>
            </w:r>
            <w:proofErr w:type="gramStart"/>
            <w:r w:rsidRPr="00A130AC">
              <w:rPr>
                <w:rFonts w:ascii="Calibri" w:eastAsia="Times New Roman" w:hAnsi="Calibri" w:cs="Calibri"/>
                <w:color w:val="000000"/>
              </w:rPr>
              <w:t>Bo ,</w:t>
            </w:r>
            <w:proofErr w:type="gramEnd"/>
            <w:r w:rsidRPr="00A130AC">
              <w:rPr>
                <w:rFonts w:ascii="Calibri" w:eastAsia="Times New Roman" w:hAnsi="Calibri" w:cs="Calibri"/>
                <w:color w:val="000000"/>
              </w:rPr>
              <w:t xml:space="preserve"> Rep. Daniel, Martin</w:t>
            </w:r>
          </w:p>
          <w:p w14:paraId="4627271A" w14:textId="77777777" w:rsidR="0048516A" w:rsidRPr="00A130AC" w:rsidRDefault="0048516A" w:rsidP="0048516A">
            <w:pPr>
              <w:spacing w:after="0" w:line="240" w:lineRule="auto"/>
              <w:rPr>
                <w:rFonts w:ascii="Calibri" w:eastAsia="Times New Roman" w:hAnsi="Calibri" w:cs="Calibri"/>
                <w:color w:val="000000"/>
              </w:rPr>
            </w:pPr>
            <w:r w:rsidRPr="00A130AC">
              <w:rPr>
                <w:rFonts w:ascii="Calibri" w:eastAsia="Times New Roman" w:hAnsi="Calibri" w:cs="Calibri"/>
                <w:b/>
                <w:color w:val="000000"/>
              </w:rPr>
              <w:t xml:space="preserve">Summary: </w:t>
            </w:r>
            <w:r w:rsidR="0004708D">
              <w:rPr>
                <w:rFonts w:ascii="Calibri" w:eastAsia="Times New Roman" w:hAnsi="Calibri" w:cs="Calibri"/>
                <w:color w:val="000000"/>
              </w:rPr>
              <w:t>This bill would have allowed</w:t>
            </w:r>
            <w:r w:rsidRPr="00A130AC">
              <w:rPr>
                <w:rFonts w:ascii="Calibri" w:eastAsia="Times New Roman" w:hAnsi="Calibri" w:cs="Calibri"/>
                <w:color w:val="000000"/>
              </w:rPr>
              <w:t xml:space="preserve"> the sponsor of a bill to appeal the fiscal note to the fiscal review committee</w:t>
            </w:r>
            <w:r w:rsidR="00C13082">
              <w:rPr>
                <w:rFonts w:ascii="Calibri" w:eastAsia="Times New Roman" w:hAnsi="Calibri" w:cs="Calibri"/>
                <w:color w:val="000000"/>
              </w:rPr>
              <w:t>,</w:t>
            </w:r>
            <w:r w:rsidR="0004708D">
              <w:rPr>
                <w:rFonts w:ascii="Calibri" w:eastAsia="Times New Roman" w:hAnsi="Calibri" w:cs="Calibri"/>
                <w:color w:val="000000"/>
              </w:rPr>
              <w:t xml:space="preserve"> but did not pass this legislative session.</w:t>
            </w:r>
          </w:p>
          <w:p w14:paraId="6713E87C" w14:textId="77777777" w:rsidR="00705044" w:rsidRPr="00A130AC" w:rsidRDefault="00705044" w:rsidP="0048516A">
            <w:pPr>
              <w:spacing w:after="0" w:line="240" w:lineRule="auto"/>
              <w:rPr>
                <w:rFonts w:ascii="Calibri" w:eastAsia="Times New Roman" w:hAnsi="Calibri" w:cs="Calibri"/>
                <w:color w:val="000000"/>
              </w:rPr>
            </w:pPr>
            <w:r w:rsidRPr="00A130AC">
              <w:rPr>
                <w:rFonts w:ascii="Calibri" w:eastAsia="Times New Roman" w:hAnsi="Calibri" w:cs="Calibri"/>
                <w:b/>
                <w:color w:val="000000"/>
              </w:rPr>
              <w:t xml:space="preserve">Fiscal Note: </w:t>
            </w:r>
            <w:r w:rsidRPr="00A130AC">
              <w:rPr>
                <w:rFonts w:ascii="Calibri" w:eastAsia="Times New Roman" w:hAnsi="Calibri" w:cs="Calibri"/>
                <w:color w:val="000000"/>
              </w:rPr>
              <w:t>(Dated February 13, 2018) Increase State Expenditures Exceeds $61,800</w:t>
            </w:r>
            <w:r w:rsidR="00DB7F77" w:rsidRPr="00A130AC">
              <w:rPr>
                <w:rFonts w:ascii="Calibri" w:eastAsia="Times New Roman" w:hAnsi="Calibri" w:cs="Calibri"/>
                <w:color w:val="000000"/>
              </w:rPr>
              <w:t xml:space="preserve"> </w:t>
            </w:r>
            <w:r w:rsidRPr="00A130AC">
              <w:rPr>
                <w:rFonts w:ascii="Calibri" w:eastAsia="Times New Roman" w:hAnsi="Calibri" w:cs="Calibri"/>
                <w:color w:val="000000"/>
              </w:rPr>
              <w:t>Other Fiscal Impact The provisions of the proposed legislation could result in changes to fiscal analysis as determined by the members of the Fiscal Review Committee instead of the FRC staff and could extend the average length of session. Both of these could result in significant additional expenditures. Due to multiple unknown factors, the exact increase in expenditures cannot be reasonably quantified.</w:t>
            </w:r>
          </w:p>
          <w:p w14:paraId="01CAC74D" w14:textId="77777777" w:rsidR="0048516A" w:rsidRPr="00A130AC" w:rsidRDefault="0048516A" w:rsidP="0048516A">
            <w:pPr>
              <w:spacing w:after="0" w:line="240" w:lineRule="auto"/>
              <w:rPr>
                <w:rFonts w:ascii="Calibri" w:eastAsia="Times New Roman" w:hAnsi="Calibri" w:cs="Calibri"/>
                <w:b/>
                <w:color w:val="000000"/>
              </w:rPr>
            </w:pPr>
          </w:p>
        </w:tc>
      </w:tr>
      <w:tr w:rsidR="003B4FD7" w:rsidRPr="00A130AC" w14:paraId="6B53A920" w14:textId="77777777" w:rsidTr="00724278">
        <w:trPr>
          <w:trHeight w:val="300"/>
        </w:trPr>
        <w:tc>
          <w:tcPr>
            <w:tcW w:w="9015" w:type="dxa"/>
            <w:tcBorders>
              <w:top w:val="nil"/>
              <w:left w:val="nil"/>
              <w:bottom w:val="nil"/>
              <w:right w:val="nil"/>
            </w:tcBorders>
            <w:shd w:val="clear" w:color="auto" w:fill="auto"/>
            <w:noWrap/>
            <w:vAlign w:val="bottom"/>
            <w:hideMark/>
          </w:tcPr>
          <w:p w14:paraId="1F9D522A" w14:textId="77777777" w:rsidR="0048516A" w:rsidRPr="00A130AC" w:rsidRDefault="0048516A" w:rsidP="0048516A">
            <w:pPr>
              <w:pStyle w:val="Heading1"/>
            </w:pPr>
          </w:p>
          <w:p w14:paraId="7165D971" w14:textId="77777777" w:rsidR="003B4FD7" w:rsidRPr="00A130AC" w:rsidRDefault="003B4FD7" w:rsidP="0048516A">
            <w:pPr>
              <w:pStyle w:val="TDCStyle1"/>
            </w:pPr>
            <w:bookmarkStart w:id="32" w:name="_Toc512856262"/>
            <w:r w:rsidRPr="00A130AC">
              <w:t>TENNCARE</w:t>
            </w:r>
            <w:bookmarkEnd w:id="32"/>
          </w:p>
        </w:tc>
      </w:tr>
      <w:tr w:rsidR="003B4FD7" w:rsidRPr="00A130AC" w14:paraId="346DC470" w14:textId="77777777" w:rsidTr="00724278">
        <w:trPr>
          <w:trHeight w:val="300"/>
        </w:trPr>
        <w:tc>
          <w:tcPr>
            <w:tcW w:w="9015" w:type="dxa"/>
            <w:tcBorders>
              <w:top w:val="nil"/>
              <w:left w:val="nil"/>
              <w:bottom w:val="nil"/>
              <w:right w:val="nil"/>
            </w:tcBorders>
            <w:shd w:val="clear" w:color="auto" w:fill="auto"/>
            <w:noWrap/>
            <w:vAlign w:val="bottom"/>
            <w:hideMark/>
          </w:tcPr>
          <w:p w14:paraId="038C322E"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466FDD48" w14:textId="77777777" w:rsidTr="00724278">
        <w:trPr>
          <w:trHeight w:val="300"/>
        </w:trPr>
        <w:tc>
          <w:tcPr>
            <w:tcW w:w="9015" w:type="dxa"/>
            <w:tcBorders>
              <w:top w:val="nil"/>
              <w:left w:val="nil"/>
              <w:bottom w:val="nil"/>
              <w:right w:val="nil"/>
            </w:tcBorders>
            <w:shd w:val="clear" w:color="auto" w:fill="auto"/>
            <w:noWrap/>
            <w:vAlign w:val="bottom"/>
            <w:hideMark/>
          </w:tcPr>
          <w:p w14:paraId="7215B93A" w14:textId="77777777" w:rsidR="003B4FD7" w:rsidRPr="00A130AC" w:rsidRDefault="003B4FD7" w:rsidP="00AC78D7">
            <w:pPr>
              <w:pStyle w:val="Heading2"/>
            </w:pPr>
            <w:bookmarkStart w:id="33" w:name="_Toc512856263"/>
            <w:r w:rsidRPr="00A130AC">
              <w:t>SB1494/HB1542 Aging caregiver priority provisions - referral list for the TennCare CHOICES program.</w:t>
            </w:r>
            <w:bookmarkEnd w:id="33"/>
            <w:r w:rsidRPr="00A130AC">
              <w:t xml:space="preserve"> </w:t>
            </w:r>
          </w:p>
        </w:tc>
      </w:tr>
      <w:tr w:rsidR="003B4FD7" w:rsidRPr="00A130AC" w14:paraId="3BED44D4" w14:textId="77777777" w:rsidTr="00724278">
        <w:trPr>
          <w:trHeight w:val="300"/>
        </w:trPr>
        <w:tc>
          <w:tcPr>
            <w:tcW w:w="9015" w:type="dxa"/>
            <w:tcBorders>
              <w:top w:val="nil"/>
              <w:left w:val="nil"/>
              <w:bottom w:val="nil"/>
              <w:right w:val="nil"/>
            </w:tcBorders>
            <w:shd w:val="clear" w:color="auto" w:fill="auto"/>
            <w:noWrap/>
            <w:vAlign w:val="bottom"/>
            <w:hideMark/>
          </w:tcPr>
          <w:p w14:paraId="4C88ECB2"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0AFCD3C6" w14:textId="77777777" w:rsidTr="00724278">
        <w:trPr>
          <w:trHeight w:val="300"/>
        </w:trPr>
        <w:tc>
          <w:tcPr>
            <w:tcW w:w="9015" w:type="dxa"/>
            <w:tcBorders>
              <w:top w:val="nil"/>
              <w:left w:val="nil"/>
              <w:bottom w:val="nil"/>
              <w:right w:val="nil"/>
            </w:tcBorders>
            <w:shd w:val="clear" w:color="auto" w:fill="auto"/>
            <w:noWrap/>
            <w:vAlign w:val="bottom"/>
            <w:hideMark/>
          </w:tcPr>
          <w:p w14:paraId="18763C87" w14:textId="77777777" w:rsidR="003B4FD7" w:rsidRPr="00A130AC"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Sponsors:</w:t>
            </w:r>
            <w:r w:rsidR="003B4FD7" w:rsidRPr="00A130AC">
              <w:rPr>
                <w:rFonts w:ascii="Calibri" w:eastAsia="Times New Roman" w:hAnsi="Calibri" w:cs="Calibri"/>
                <w:color w:val="000000"/>
              </w:rPr>
              <w:t xml:space="preserve"> Sen. Haile, </w:t>
            </w:r>
            <w:proofErr w:type="gramStart"/>
            <w:r w:rsidR="003B4FD7" w:rsidRPr="00A130AC">
              <w:rPr>
                <w:rFonts w:ascii="Calibri" w:eastAsia="Times New Roman" w:hAnsi="Calibri" w:cs="Calibri"/>
                <w:color w:val="000000"/>
              </w:rPr>
              <w:t>Ferrell ,</w:t>
            </w:r>
            <w:proofErr w:type="gramEnd"/>
            <w:r w:rsidR="003B4FD7" w:rsidRPr="00A130AC">
              <w:rPr>
                <w:rFonts w:ascii="Calibri" w:eastAsia="Times New Roman" w:hAnsi="Calibri" w:cs="Calibri"/>
                <w:color w:val="000000"/>
              </w:rPr>
              <w:t xml:space="preserve"> Rep. Ramsey, Bob </w:t>
            </w:r>
          </w:p>
        </w:tc>
      </w:tr>
      <w:tr w:rsidR="003B4FD7" w:rsidRPr="00A130AC" w14:paraId="78E39573" w14:textId="77777777" w:rsidTr="00724278">
        <w:trPr>
          <w:trHeight w:val="300"/>
        </w:trPr>
        <w:tc>
          <w:tcPr>
            <w:tcW w:w="9015" w:type="dxa"/>
            <w:tcBorders>
              <w:top w:val="nil"/>
              <w:left w:val="nil"/>
              <w:bottom w:val="nil"/>
              <w:right w:val="nil"/>
            </w:tcBorders>
            <w:shd w:val="clear" w:color="auto" w:fill="auto"/>
            <w:noWrap/>
            <w:vAlign w:val="bottom"/>
            <w:hideMark/>
          </w:tcPr>
          <w:p w14:paraId="20550668" w14:textId="77777777" w:rsidR="00B25D14" w:rsidRPr="00A130AC"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lastRenderedPageBreak/>
              <w:t>Summary:</w:t>
            </w:r>
            <w:r w:rsidR="003B4FD7" w:rsidRPr="00A130AC">
              <w:rPr>
                <w:rFonts w:ascii="Calibri" w:eastAsia="Times New Roman" w:hAnsi="Calibri" w:cs="Calibri"/>
                <w:color w:val="000000"/>
              </w:rPr>
              <w:t xml:space="preserve"> </w:t>
            </w:r>
            <w:r w:rsidR="00AB313D">
              <w:rPr>
                <w:rFonts w:ascii="Calibri" w:eastAsia="Times New Roman" w:hAnsi="Calibri" w:cs="Calibri"/>
                <w:color w:val="000000"/>
              </w:rPr>
              <w:t>This bill provides:</w:t>
            </w:r>
            <w:r w:rsidR="00F7168A" w:rsidRPr="00A130AC">
              <w:rPr>
                <w:rFonts w:ascii="Calibri" w:eastAsia="Times New Roman" w:hAnsi="Calibri" w:cs="Calibri"/>
                <w:color w:val="000000"/>
              </w:rPr>
              <w:t xml:space="preserve"> (1) That an eligible person with an intellectual disability who is on the referral list for services and whose older custodial parent, or custodial caregiver, attains 75 years of age must be enrolled in employment and community first choices Group 5 or a similarly capped home and community based services program within six months of the person's parent or caregiver attaining that age; and (2) That an eligible person with a developmental disability other than an intellectual disability who is on the referral list for services and whose older custodial parent, or custodial caregiver, attains 80 years of age must be enrolled in employment and community first choices Group 5 or a similarly capped home and community based services program within six months of the person's parent or caregiver attaining that age.</w:t>
            </w:r>
          </w:p>
        </w:tc>
      </w:tr>
      <w:tr w:rsidR="003B4FD7" w:rsidRPr="00A130AC" w14:paraId="0C8F9BB6" w14:textId="77777777" w:rsidTr="00724278">
        <w:trPr>
          <w:trHeight w:val="300"/>
        </w:trPr>
        <w:tc>
          <w:tcPr>
            <w:tcW w:w="9015" w:type="dxa"/>
            <w:tcBorders>
              <w:top w:val="nil"/>
              <w:left w:val="nil"/>
              <w:bottom w:val="nil"/>
              <w:right w:val="nil"/>
            </w:tcBorders>
            <w:shd w:val="clear" w:color="auto" w:fill="auto"/>
            <w:noWrap/>
            <w:vAlign w:val="bottom"/>
            <w:hideMark/>
          </w:tcPr>
          <w:p w14:paraId="4DE95C88" w14:textId="77777777" w:rsidR="003B4FD7" w:rsidRPr="00A130AC"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Fiscal Note:</w:t>
            </w:r>
            <w:r w:rsidR="003B4FD7" w:rsidRPr="00A130AC">
              <w:rPr>
                <w:rFonts w:ascii="Calibri" w:eastAsia="Times New Roman" w:hAnsi="Calibri" w:cs="Calibri"/>
                <w:color w:val="000000"/>
              </w:rPr>
              <w:t xml:space="preserve"> (Dated January 28, 2018) Increase State Expenditures - $2,011,400/FY18-19 $3,017,100/FY19-20 and Subsequent Years Increase Federal Expenditures - $3,879,900/FY18-19 $5,819,800/FY19-20 and Subsequent Years </w:t>
            </w:r>
          </w:p>
        </w:tc>
      </w:tr>
      <w:tr w:rsidR="003B4FD7" w:rsidRPr="00A130AC" w14:paraId="6DBDAD2D" w14:textId="77777777" w:rsidTr="00724278">
        <w:trPr>
          <w:trHeight w:val="300"/>
        </w:trPr>
        <w:tc>
          <w:tcPr>
            <w:tcW w:w="9015" w:type="dxa"/>
            <w:tcBorders>
              <w:top w:val="nil"/>
              <w:left w:val="nil"/>
              <w:bottom w:val="nil"/>
              <w:right w:val="nil"/>
            </w:tcBorders>
            <w:shd w:val="clear" w:color="auto" w:fill="auto"/>
            <w:noWrap/>
            <w:vAlign w:val="bottom"/>
            <w:hideMark/>
          </w:tcPr>
          <w:p w14:paraId="7C554179" w14:textId="77777777" w:rsidR="00E808C2" w:rsidRPr="00A130AC" w:rsidRDefault="00C51FDE" w:rsidP="00E808C2">
            <w:pPr>
              <w:spacing w:after="0" w:line="240" w:lineRule="auto"/>
              <w:rPr>
                <w:rFonts w:ascii="Calibri" w:eastAsia="Times New Roman" w:hAnsi="Calibri" w:cs="Calibri"/>
                <w:color w:val="000000"/>
              </w:rPr>
            </w:pPr>
            <w:r>
              <w:rPr>
                <w:rFonts w:ascii="Calibri" w:eastAsia="Times New Roman" w:hAnsi="Calibri" w:cs="Calibri"/>
                <w:b/>
                <w:color w:val="000000"/>
              </w:rPr>
              <w:t>Final</w:t>
            </w:r>
            <w:r w:rsidR="00E808C2" w:rsidRPr="00A130AC">
              <w:rPr>
                <w:rFonts w:ascii="Calibri" w:eastAsia="Times New Roman" w:hAnsi="Calibri" w:cs="Calibri"/>
                <w:b/>
                <w:color w:val="000000"/>
              </w:rPr>
              <w:t xml:space="preserve"> Status: </w:t>
            </w:r>
            <w:r w:rsidR="00E808C2" w:rsidRPr="00A130AC">
              <w:rPr>
                <w:rFonts w:ascii="Calibri" w:eastAsia="Times New Roman" w:hAnsi="Calibri" w:cs="Calibri"/>
                <w:color w:val="000000"/>
              </w:rPr>
              <w:t>04/25/18 - Sent to the speakers for signatures.</w:t>
            </w:r>
          </w:p>
        </w:tc>
      </w:tr>
      <w:tr w:rsidR="003B4FD7" w:rsidRPr="00A130AC" w14:paraId="20878341" w14:textId="77777777" w:rsidTr="00724278">
        <w:trPr>
          <w:trHeight w:val="300"/>
        </w:trPr>
        <w:tc>
          <w:tcPr>
            <w:tcW w:w="9015" w:type="dxa"/>
            <w:tcBorders>
              <w:top w:val="nil"/>
              <w:left w:val="nil"/>
              <w:bottom w:val="nil"/>
              <w:right w:val="nil"/>
            </w:tcBorders>
            <w:shd w:val="clear" w:color="auto" w:fill="auto"/>
            <w:noWrap/>
            <w:vAlign w:val="bottom"/>
            <w:hideMark/>
          </w:tcPr>
          <w:p w14:paraId="20A978AF"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1C8FAFB5" w14:textId="77777777" w:rsidTr="00724278">
        <w:trPr>
          <w:trHeight w:val="300"/>
        </w:trPr>
        <w:tc>
          <w:tcPr>
            <w:tcW w:w="9015" w:type="dxa"/>
            <w:tcBorders>
              <w:top w:val="nil"/>
              <w:left w:val="nil"/>
              <w:bottom w:val="nil"/>
              <w:right w:val="nil"/>
            </w:tcBorders>
            <w:shd w:val="clear" w:color="auto" w:fill="auto"/>
            <w:noWrap/>
            <w:vAlign w:val="bottom"/>
            <w:hideMark/>
          </w:tcPr>
          <w:p w14:paraId="09C31880" w14:textId="77777777" w:rsidR="003B4FD7" w:rsidRPr="00A130AC" w:rsidRDefault="003B4FD7" w:rsidP="00AC78D7">
            <w:pPr>
              <w:pStyle w:val="Heading2"/>
            </w:pPr>
            <w:bookmarkStart w:id="34" w:name="_Toc512856264"/>
            <w:proofErr w:type="gramStart"/>
            <w:r w:rsidRPr="00A130AC">
              <w:t>SB1728/HB1551 Work requirements for certain adult enrollees.</w:t>
            </w:r>
            <w:bookmarkEnd w:id="34"/>
            <w:proofErr w:type="gramEnd"/>
            <w:r w:rsidRPr="00A130AC">
              <w:t xml:space="preserve"> </w:t>
            </w:r>
          </w:p>
        </w:tc>
      </w:tr>
      <w:tr w:rsidR="003B4FD7" w:rsidRPr="00A130AC" w14:paraId="768BF874" w14:textId="77777777" w:rsidTr="00724278">
        <w:trPr>
          <w:trHeight w:val="300"/>
        </w:trPr>
        <w:tc>
          <w:tcPr>
            <w:tcW w:w="9015" w:type="dxa"/>
            <w:tcBorders>
              <w:top w:val="nil"/>
              <w:left w:val="nil"/>
              <w:bottom w:val="nil"/>
              <w:right w:val="nil"/>
            </w:tcBorders>
            <w:shd w:val="clear" w:color="auto" w:fill="auto"/>
            <w:noWrap/>
            <w:vAlign w:val="bottom"/>
            <w:hideMark/>
          </w:tcPr>
          <w:p w14:paraId="4F5477FD"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66F892F5" w14:textId="77777777" w:rsidTr="00724278">
        <w:trPr>
          <w:trHeight w:val="300"/>
        </w:trPr>
        <w:tc>
          <w:tcPr>
            <w:tcW w:w="9015" w:type="dxa"/>
            <w:tcBorders>
              <w:top w:val="nil"/>
              <w:left w:val="nil"/>
              <w:bottom w:val="nil"/>
              <w:right w:val="nil"/>
            </w:tcBorders>
            <w:shd w:val="clear" w:color="auto" w:fill="auto"/>
            <w:noWrap/>
            <w:vAlign w:val="bottom"/>
            <w:hideMark/>
          </w:tcPr>
          <w:p w14:paraId="72C76848" w14:textId="77777777" w:rsidR="003B4FD7" w:rsidRPr="00A130AC"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Sponsors:</w:t>
            </w:r>
            <w:r w:rsidR="003B4FD7" w:rsidRPr="00A130AC">
              <w:rPr>
                <w:rFonts w:ascii="Calibri" w:eastAsia="Times New Roman" w:hAnsi="Calibri" w:cs="Calibri"/>
                <w:color w:val="000000"/>
              </w:rPr>
              <w:t xml:space="preserve"> Sen. Bell, </w:t>
            </w:r>
            <w:proofErr w:type="gramStart"/>
            <w:r w:rsidR="003B4FD7" w:rsidRPr="00A130AC">
              <w:rPr>
                <w:rFonts w:ascii="Calibri" w:eastAsia="Times New Roman" w:hAnsi="Calibri" w:cs="Calibri"/>
                <w:color w:val="000000"/>
              </w:rPr>
              <w:t>Mike ,</w:t>
            </w:r>
            <w:proofErr w:type="gramEnd"/>
            <w:r w:rsidR="003B4FD7" w:rsidRPr="00A130AC">
              <w:rPr>
                <w:rFonts w:ascii="Calibri" w:eastAsia="Times New Roman" w:hAnsi="Calibri" w:cs="Calibri"/>
                <w:color w:val="000000"/>
              </w:rPr>
              <w:t xml:space="preserve"> Rep. Harwell, Beth </w:t>
            </w:r>
          </w:p>
        </w:tc>
      </w:tr>
      <w:tr w:rsidR="003B4FD7" w:rsidRPr="00A130AC" w14:paraId="05DCE2EA" w14:textId="77777777" w:rsidTr="00724278">
        <w:trPr>
          <w:trHeight w:val="300"/>
        </w:trPr>
        <w:tc>
          <w:tcPr>
            <w:tcW w:w="9015" w:type="dxa"/>
            <w:tcBorders>
              <w:top w:val="nil"/>
              <w:left w:val="nil"/>
              <w:bottom w:val="nil"/>
              <w:right w:val="nil"/>
            </w:tcBorders>
            <w:shd w:val="clear" w:color="auto" w:fill="auto"/>
            <w:noWrap/>
            <w:vAlign w:val="bottom"/>
            <w:hideMark/>
          </w:tcPr>
          <w:p w14:paraId="692AA422" w14:textId="77777777" w:rsidR="005134A2" w:rsidRPr="00A130AC" w:rsidRDefault="00C052B8" w:rsidP="00B85533">
            <w:pPr>
              <w:spacing w:after="0" w:line="240" w:lineRule="auto"/>
              <w:rPr>
                <w:rFonts w:ascii="Calibri" w:eastAsia="Times New Roman" w:hAnsi="Calibri" w:cs="Calibri"/>
                <w:color w:val="000000"/>
              </w:rPr>
            </w:pPr>
            <w:r w:rsidRPr="00A130AC">
              <w:rPr>
                <w:rFonts w:ascii="Calibri" w:eastAsia="Times New Roman" w:hAnsi="Calibri" w:cs="Calibri"/>
                <w:b/>
                <w:color w:val="000000"/>
              </w:rPr>
              <w:t>Summary:</w:t>
            </w:r>
            <w:r w:rsidR="003B4FD7" w:rsidRPr="00A130AC">
              <w:rPr>
                <w:rFonts w:ascii="Calibri" w:eastAsia="Times New Roman" w:hAnsi="Calibri" w:cs="Calibri"/>
                <w:color w:val="000000"/>
              </w:rPr>
              <w:t xml:space="preserve"> </w:t>
            </w:r>
            <w:r w:rsidR="00B85533">
              <w:rPr>
                <w:rFonts w:ascii="Calibri" w:eastAsia="Times New Roman" w:hAnsi="Calibri" w:cs="Calibri"/>
                <w:color w:val="000000"/>
              </w:rPr>
              <w:t>This bill</w:t>
            </w:r>
            <w:r w:rsidR="007035A3" w:rsidRPr="00A130AC">
              <w:rPr>
                <w:rFonts w:ascii="Calibri" w:eastAsia="Times New Roman" w:hAnsi="Calibri" w:cs="Calibri"/>
                <w:color w:val="000000"/>
              </w:rPr>
              <w:t xml:space="preserve"> (1) requires the submission of a TennCare II waiver amendment to CMS imposing reasonable work and community engagement requirements upon able-bodied working age adult enrollees without dependent children under the age of six; and (2) requires the </w:t>
            </w:r>
            <w:r w:rsidR="00B85533">
              <w:rPr>
                <w:rFonts w:ascii="Calibri" w:eastAsia="Times New Roman" w:hAnsi="Calibri" w:cs="Calibri"/>
                <w:color w:val="000000"/>
              </w:rPr>
              <w:t>alignment of</w:t>
            </w:r>
            <w:r w:rsidR="007035A3" w:rsidRPr="00A130AC">
              <w:rPr>
                <w:rFonts w:ascii="Calibri" w:eastAsia="Times New Roman" w:hAnsi="Calibri" w:cs="Calibri"/>
                <w:color w:val="000000"/>
              </w:rPr>
              <w:t xml:space="preserve"> any required work and community engagement with the requirements of the temporary assistance to needy families (TANF) program under the Families First Act of 1996 and be consistent with the most recent guidance to state Medicaid directors provided by CMS concerning opportunities to promote work and community engagement in demonstration projects. </w:t>
            </w:r>
          </w:p>
          <w:p w14:paraId="23E7921B" w14:textId="77777777" w:rsidR="00EF7A67" w:rsidRPr="00A130AC" w:rsidRDefault="00EF7A67"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 xml:space="preserve">Fiscal Note: </w:t>
            </w:r>
            <w:r w:rsidRPr="00A130AC">
              <w:rPr>
                <w:rFonts w:ascii="Calibri" w:eastAsia="Times New Roman" w:hAnsi="Calibri" w:cs="Calibri"/>
                <w:color w:val="000000"/>
              </w:rPr>
              <w:t>(Dated February 12, 2018) Increase State Expenditures - $646,600/FY19-20 Net Impact $18,733,300/FY20-21 and Subsequent Years Increase Federal Expenditures - $5,126,600/FY19-20 Net Impact $15,338,200/FY20-21 and Subsequent Years Other Fiscal Impact There will be additional savings as the program continues to grow and additional enrollees either no longer qualify due to income limits or do not meet work requirements. There could be additional costs related to staffing needs of the Division of TennCare. The exact amounts and timing of such amounts cannot be quantified due to the uncertainty of the program parameters.</w:t>
            </w:r>
          </w:p>
        </w:tc>
      </w:tr>
      <w:tr w:rsidR="003B4FD7" w:rsidRPr="00A130AC" w14:paraId="5D51F2CC" w14:textId="77777777" w:rsidTr="00724278">
        <w:trPr>
          <w:trHeight w:val="300"/>
        </w:trPr>
        <w:tc>
          <w:tcPr>
            <w:tcW w:w="9015" w:type="dxa"/>
            <w:tcBorders>
              <w:top w:val="nil"/>
              <w:left w:val="nil"/>
              <w:bottom w:val="nil"/>
              <w:right w:val="nil"/>
            </w:tcBorders>
            <w:shd w:val="clear" w:color="auto" w:fill="auto"/>
            <w:noWrap/>
            <w:vAlign w:val="bottom"/>
            <w:hideMark/>
          </w:tcPr>
          <w:p w14:paraId="05F9DAF7" w14:textId="77777777" w:rsidR="003E499A" w:rsidRPr="00A130AC" w:rsidRDefault="00E7396F" w:rsidP="003B4FD7">
            <w:pPr>
              <w:spacing w:after="0" w:line="240" w:lineRule="auto"/>
              <w:rPr>
                <w:rFonts w:ascii="Calibri" w:eastAsia="Times New Roman" w:hAnsi="Calibri" w:cs="Calibri"/>
                <w:color w:val="000000"/>
              </w:rPr>
            </w:pPr>
            <w:r>
              <w:rPr>
                <w:rFonts w:ascii="Calibri" w:eastAsia="Times New Roman" w:hAnsi="Calibri" w:cs="Calibri"/>
                <w:b/>
                <w:color w:val="000000"/>
              </w:rPr>
              <w:t>Final</w:t>
            </w:r>
            <w:r w:rsidR="003E499A" w:rsidRPr="00A130AC">
              <w:rPr>
                <w:rFonts w:ascii="Calibri" w:eastAsia="Times New Roman" w:hAnsi="Calibri" w:cs="Calibri"/>
                <w:b/>
                <w:color w:val="000000"/>
              </w:rPr>
              <w:t xml:space="preserve"> Status: </w:t>
            </w:r>
            <w:r w:rsidR="007035A3" w:rsidRPr="00A130AC">
              <w:rPr>
                <w:rFonts w:ascii="Calibri" w:eastAsia="Times New Roman" w:hAnsi="Calibri" w:cs="Calibri"/>
                <w:color w:val="000000"/>
              </w:rPr>
              <w:t>04/26/18 - Sent to governor.</w:t>
            </w:r>
          </w:p>
        </w:tc>
      </w:tr>
      <w:tr w:rsidR="003B4FD7" w:rsidRPr="00A130AC" w14:paraId="3F10BA7E" w14:textId="77777777" w:rsidTr="00724278">
        <w:trPr>
          <w:trHeight w:val="300"/>
        </w:trPr>
        <w:tc>
          <w:tcPr>
            <w:tcW w:w="9015" w:type="dxa"/>
            <w:tcBorders>
              <w:top w:val="nil"/>
              <w:left w:val="nil"/>
              <w:bottom w:val="nil"/>
              <w:right w:val="nil"/>
            </w:tcBorders>
            <w:shd w:val="clear" w:color="auto" w:fill="auto"/>
            <w:noWrap/>
            <w:vAlign w:val="bottom"/>
            <w:hideMark/>
          </w:tcPr>
          <w:p w14:paraId="2BDC5760"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4E93B533" w14:textId="77777777" w:rsidTr="00724278">
        <w:trPr>
          <w:trHeight w:val="300"/>
        </w:trPr>
        <w:tc>
          <w:tcPr>
            <w:tcW w:w="9015" w:type="dxa"/>
            <w:tcBorders>
              <w:top w:val="nil"/>
              <w:left w:val="nil"/>
              <w:bottom w:val="nil"/>
              <w:right w:val="nil"/>
            </w:tcBorders>
            <w:shd w:val="clear" w:color="auto" w:fill="auto"/>
            <w:noWrap/>
            <w:vAlign w:val="bottom"/>
            <w:hideMark/>
          </w:tcPr>
          <w:p w14:paraId="7FCF4B96" w14:textId="77777777" w:rsidR="003B4FD7" w:rsidRPr="00A130AC" w:rsidRDefault="003B4FD7" w:rsidP="00AC78D7">
            <w:pPr>
              <w:pStyle w:val="Heading2"/>
            </w:pPr>
            <w:bookmarkStart w:id="35" w:name="_Toc512856265"/>
            <w:proofErr w:type="gramStart"/>
            <w:r w:rsidRPr="00A130AC">
              <w:t>SB2464/HB2124 Waiver amendment to the TennCare II waiver.</w:t>
            </w:r>
            <w:bookmarkEnd w:id="35"/>
            <w:proofErr w:type="gramEnd"/>
            <w:r w:rsidRPr="00A130AC">
              <w:t xml:space="preserve"> </w:t>
            </w:r>
          </w:p>
        </w:tc>
      </w:tr>
      <w:tr w:rsidR="003B4FD7" w:rsidRPr="00A130AC" w14:paraId="4539D210" w14:textId="77777777" w:rsidTr="00724278">
        <w:trPr>
          <w:trHeight w:val="300"/>
        </w:trPr>
        <w:tc>
          <w:tcPr>
            <w:tcW w:w="9015" w:type="dxa"/>
            <w:tcBorders>
              <w:top w:val="nil"/>
              <w:left w:val="nil"/>
              <w:bottom w:val="nil"/>
              <w:right w:val="nil"/>
            </w:tcBorders>
            <w:shd w:val="clear" w:color="auto" w:fill="auto"/>
            <w:noWrap/>
            <w:vAlign w:val="bottom"/>
            <w:hideMark/>
          </w:tcPr>
          <w:p w14:paraId="139B3B2C"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6B7F5D14" w14:textId="77777777" w:rsidTr="00724278">
        <w:trPr>
          <w:trHeight w:val="300"/>
        </w:trPr>
        <w:tc>
          <w:tcPr>
            <w:tcW w:w="9015" w:type="dxa"/>
            <w:tcBorders>
              <w:top w:val="nil"/>
              <w:left w:val="nil"/>
              <w:bottom w:val="nil"/>
              <w:right w:val="nil"/>
            </w:tcBorders>
            <w:shd w:val="clear" w:color="auto" w:fill="auto"/>
            <w:noWrap/>
            <w:vAlign w:val="bottom"/>
            <w:hideMark/>
          </w:tcPr>
          <w:p w14:paraId="563C89CD" w14:textId="77777777" w:rsidR="003B4FD7" w:rsidRPr="00A130AC"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Sponsors:</w:t>
            </w:r>
            <w:r w:rsidR="003B4FD7" w:rsidRPr="00A130AC">
              <w:rPr>
                <w:rFonts w:ascii="Calibri" w:eastAsia="Times New Roman" w:hAnsi="Calibri" w:cs="Calibri"/>
                <w:color w:val="000000"/>
              </w:rPr>
              <w:t xml:space="preserve"> Sen. Roberts, </w:t>
            </w:r>
            <w:proofErr w:type="gramStart"/>
            <w:r w:rsidR="003B4FD7" w:rsidRPr="00A130AC">
              <w:rPr>
                <w:rFonts w:ascii="Calibri" w:eastAsia="Times New Roman" w:hAnsi="Calibri" w:cs="Calibri"/>
                <w:color w:val="000000"/>
              </w:rPr>
              <w:t>Kerry ,</w:t>
            </w:r>
            <w:proofErr w:type="gramEnd"/>
            <w:r w:rsidR="003B4FD7" w:rsidRPr="00A130AC">
              <w:rPr>
                <w:rFonts w:ascii="Calibri" w:eastAsia="Times New Roman" w:hAnsi="Calibri" w:cs="Calibri"/>
                <w:color w:val="000000"/>
              </w:rPr>
              <w:t xml:space="preserve"> Rep. Williams, Ryan </w:t>
            </w:r>
          </w:p>
        </w:tc>
      </w:tr>
      <w:tr w:rsidR="003B4FD7" w:rsidRPr="00A130AC" w14:paraId="20C76FA6" w14:textId="77777777" w:rsidTr="00724278">
        <w:trPr>
          <w:trHeight w:val="300"/>
        </w:trPr>
        <w:tc>
          <w:tcPr>
            <w:tcW w:w="9015" w:type="dxa"/>
            <w:tcBorders>
              <w:top w:val="nil"/>
              <w:left w:val="nil"/>
              <w:bottom w:val="nil"/>
              <w:right w:val="nil"/>
            </w:tcBorders>
            <w:shd w:val="clear" w:color="auto" w:fill="auto"/>
            <w:noWrap/>
            <w:vAlign w:val="bottom"/>
            <w:hideMark/>
          </w:tcPr>
          <w:p w14:paraId="1022BFC8" w14:textId="77777777" w:rsidR="003B4FD7" w:rsidRPr="00A130AC"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Summary:</w:t>
            </w:r>
            <w:r w:rsidR="00800160">
              <w:rPr>
                <w:rFonts w:ascii="Calibri" w:eastAsia="Times New Roman" w:hAnsi="Calibri" w:cs="Calibri"/>
                <w:color w:val="000000"/>
              </w:rPr>
              <w:t xml:space="preserve"> This bill would have required </w:t>
            </w:r>
            <w:r w:rsidR="003B4FD7" w:rsidRPr="00A130AC">
              <w:rPr>
                <w:rFonts w:ascii="Calibri" w:eastAsia="Times New Roman" w:hAnsi="Calibri" w:cs="Calibri"/>
                <w:color w:val="000000"/>
              </w:rPr>
              <w:t xml:space="preserve">the commissioner of finance and administration to seek a </w:t>
            </w:r>
            <w:r w:rsidR="003B4FD7" w:rsidRPr="00A130AC">
              <w:rPr>
                <w:rFonts w:ascii="Calibri" w:eastAsia="Times New Roman" w:hAnsi="Calibri" w:cs="Calibri"/>
                <w:color w:val="000000"/>
              </w:rPr>
              <w:lastRenderedPageBreak/>
              <w:t>waiver amendment to the TennCare II waiver</w:t>
            </w:r>
            <w:r w:rsidR="00800160">
              <w:rPr>
                <w:rFonts w:ascii="Calibri" w:eastAsia="Times New Roman" w:hAnsi="Calibri" w:cs="Calibri"/>
                <w:color w:val="000000"/>
              </w:rPr>
              <w:t xml:space="preserve">, necessitating </w:t>
            </w:r>
            <w:r w:rsidR="00800160" w:rsidRPr="00A130AC">
              <w:rPr>
                <w:rFonts w:ascii="Calibri" w:eastAsia="Times New Roman" w:hAnsi="Calibri" w:cs="Calibri"/>
                <w:color w:val="000000"/>
              </w:rPr>
              <w:t>certain</w:t>
            </w:r>
            <w:r w:rsidR="003B4FD7" w:rsidRPr="00A130AC">
              <w:rPr>
                <w:rFonts w:ascii="Calibri" w:eastAsia="Times New Roman" w:hAnsi="Calibri" w:cs="Calibri"/>
                <w:color w:val="000000"/>
              </w:rPr>
              <w:t xml:space="preserve"> </w:t>
            </w:r>
            <w:r w:rsidR="00522E93" w:rsidRPr="00A130AC">
              <w:rPr>
                <w:rFonts w:ascii="Calibri" w:eastAsia="Times New Roman" w:hAnsi="Calibri" w:cs="Calibri"/>
                <w:color w:val="000000"/>
              </w:rPr>
              <w:t>TennCare</w:t>
            </w:r>
            <w:r w:rsidR="003B4FD7" w:rsidRPr="00A130AC">
              <w:rPr>
                <w:rFonts w:ascii="Calibri" w:eastAsia="Times New Roman" w:hAnsi="Calibri" w:cs="Calibri"/>
                <w:color w:val="000000"/>
              </w:rPr>
              <w:t xml:space="preserve"> enrollees to spend at least 20 hours working every week and another 20 volunteering</w:t>
            </w:r>
            <w:r w:rsidR="00F1150C">
              <w:rPr>
                <w:rFonts w:ascii="Calibri" w:eastAsia="Times New Roman" w:hAnsi="Calibri" w:cs="Calibri"/>
                <w:color w:val="000000"/>
              </w:rPr>
              <w:t xml:space="preserve"> in order to receive coverage (</w:t>
            </w:r>
            <w:r w:rsidR="00800160">
              <w:rPr>
                <w:rFonts w:ascii="Calibri" w:eastAsia="Times New Roman" w:hAnsi="Calibri" w:cs="Calibri"/>
                <w:color w:val="000000"/>
              </w:rPr>
              <w:t xml:space="preserve">excluding </w:t>
            </w:r>
            <w:r w:rsidR="003B4FD7" w:rsidRPr="00A130AC">
              <w:rPr>
                <w:rFonts w:ascii="Calibri" w:eastAsia="Times New Roman" w:hAnsi="Calibri" w:cs="Calibri"/>
                <w:color w:val="000000"/>
              </w:rPr>
              <w:t>enrollees who are pregnant, over the age of 64, and those who are a caretaker responsible for a child under the age of one</w:t>
            </w:r>
            <w:r w:rsidR="00800160">
              <w:rPr>
                <w:rFonts w:ascii="Calibri" w:eastAsia="Times New Roman" w:hAnsi="Calibri" w:cs="Calibri"/>
                <w:color w:val="000000"/>
              </w:rPr>
              <w:t>), and requiring</w:t>
            </w:r>
            <w:r w:rsidR="003B4FD7" w:rsidRPr="00A130AC">
              <w:rPr>
                <w:rFonts w:ascii="Calibri" w:eastAsia="Times New Roman" w:hAnsi="Calibri" w:cs="Calibri"/>
                <w:color w:val="000000"/>
              </w:rPr>
              <w:t xml:space="preserve"> enrollees to undergo routine drug tests. </w:t>
            </w:r>
            <w:r w:rsidR="00800160">
              <w:rPr>
                <w:rFonts w:ascii="Calibri" w:eastAsia="Times New Roman" w:hAnsi="Calibri" w:cs="Calibri"/>
                <w:color w:val="000000"/>
              </w:rPr>
              <w:t xml:space="preserve"> This bill did not pass this legislative session. </w:t>
            </w:r>
          </w:p>
          <w:p w14:paraId="20240458" w14:textId="77777777" w:rsidR="00DF1FF7" w:rsidRPr="00A130AC" w:rsidRDefault="00DF1FF7"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 xml:space="preserve">Fiscal Note: </w:t>
            </w:r>
            <w:r w:rsidRPr="00A130AC">
              <w:rPr>
                <w:rFonts w:ascii="Calibri" w:eastAsia="Times New Roman" w:hAnsi="Calibri" w:cs="Calibri"/>
                <w:color w:val="000000"/>
              </w:rPr>
              <w:t>(Dated February 25, 2018) Increase State Expenditures - $646,600/FY19-20 Net Impact - $18,733,300/FY20-21 and Subsequent Years Increase Federal Expenditures - $5,126,600/FY19-20 Net Impact - $15,338,200/FY20-21 and Subsequent Years Other Fiscal Impact There will be additional savings as the program continues to grow and additional enrollees either no longer qualify due to income limits or not meeting work requirements. There could also be a reduction in program expenditures should enrollees share in the costs of certain emergency room visits. Further, there could be additional costs related to staffing needs of the Division of TennCare. The exact amounts and timing of such amounts cannot be quantified due to the uncertainty of the program parameters.</w:t>
            </w:r>
          </w:p>
        </w:tc>
      </w:tr>
      <w:tr w:rsidR="003B4FD7" w:rsidRPr="00A130AC" w14:paraId="4AA23252" w14:textId="77777777" w:rsidTr="00724278">
        <w:trPr>
          <w:trHeight w:val="300"/>
        </w:trPr>
        <w:tc>
          <w:tcPr>
            <w:tcW w:w="9015" w:type="dxa"/>
            <w:tcBorders>
              <w:top w:val="nil"/>
              <w:left w:val="nil"/>
              <w:bottom w:val="nil"/>
              <w:right w:val="nil"/>
            </w:tcBorders>
            <w:shd w:val="clear" w:color="auto" w:fill="auto"/>
            <w:noWrap/>
            <w:vAlign w:val="bottom"/>
            <w:hideMark/>
          </w:tcPr>
          <w:p w14:paraId="1E12F851" w14:textId="77777777" w:rsidR="003B4FD7" w:rsidRPr="00A130AC" w:rsidRDefault="003B4FD7" w:rsidP="003B4FD7">
            <w:pPr>
              <w:spacing w:after="0" w:line="240" w:lineRule="auto"/>
              <w:rPr>
                <w:rFonts w:ascii="Calibri" w:eastAsia="Times New Roman" w:hAnsi="Calibri" w:cs="Calibri"/>
                <w:color w:val="000000"/>
              </w:rPr>
            </w:pPr>
          </w:p>
          <w:p w14:paraId="58CCFA11"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54A20C53" w14:textId="77777777" w:rsidTr="00724278">
        <w:trPr>
          <w:trHeight w:val="300"/>
        </w:trPr>
        <w:tc>
          <w:tcPr>
            <w:tcW w:w="9015" w:type="dxa"/>
            <w:tcBorders>
              <w:top w:val="nil"/>
              <w:left w:val="nil"/>
              <w:bottom w:val="nil"/>
              <w:right w:val="nil"/>
            </w:tcBorders>
            <w:shd w:val="clear" w:color="auto" w:fill="auto"/>
            <w:noWrap/>
            <w:vAlign w:val="bottom"/>
            <w:hideMark/>
          </w:tcPr>
          <w:p w14:paraId="4B714CF4" w14:textId="77777777" w:rsidR="003B4FD7" w:rsidRPr="00A130AC" w:rsidRDefault="003B4FD7" w:rsidP="00AC78D7">
            <w:pPr>
              <w:pStyle w:val="Heading1"/>
            </w:pPr>
            <w:bookmarkStart w:id="36" w:name="_Toc512856266"/>
            <w:r w:rsidRPr="00A130AC">
              <w:t>TRANSPORTATION VEHICLES</w:t>
            </w:r>
            <w:bookmarkEnd w:id="36"/>
          </w:p>
        </w:tc>
      </w:tr>
      <w:tr w:rsidR="003B4FD7" w:rsidRPr="00A130AC" w14:paraId="3E0DB5EC" w14:textId="77777777" w:rsidTr="00724278">
        <w:trPr>
          <w:trHeight w:val="300"/>
        </w:trPr>
        <w:tc>
          <w:tcPr>
            <w:tcW w:w="9015" w:type="dxa"/>
            <w:tcBorders>
              <w:top w:val="nil"/>
              <w:left w:val="nil"/>
              <w:bottom w:val="nil"/>
              <w:right w:val="nil"/>
            </w:tcBorders>
            <w:shd w:val="clear" w:color="auto" w:fill="auto"/>
            <w:noWrap/>
            <w:vAlign w:val="bottom"/>
            <w:hideMark/>
          </w:tcPr>
          <w:p w14:paraId="67BFA444"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0318B4E7" w14:textId="77777777" w:rsidTr="00724278">
        <w:trPr>
          <w:trHeight w:val="300"/>
        </w:trPr>
        <w:tc>
          <w:tcPr>
            <w:tcW w:w="9015" w:type="dxa"/>
            <w:tcBorders>
              <w:top w:val="nil"/>
              <w:left w:val="nil"/>
              <w:bottom w:val="nil"/>
              <w:right w:val="nil"/>
            </w:tcBorders>
            <w:shd w:val="clear" w:color="auto" w:fill="auto"/>
            <w:noWrap/>
            <w:vAlign w:val="bottom"/>
            <w:hideMark/>
          </w:tcPr>
          <w:p w14:paraId="2F08E3D2" w14:textId="77777777" w:rsidR="003B4FD7" w:rsidRPr="00A130AC" w:rsidRDefault="003B4FD7" w:rsidP="00AC78D7">
            <w:pPr>
              <w:pStyle w:val="Heading2"/>
            </w:pPr>
            <w:bookmarkStart w:id="37" w:name="_Toc512856267"/>
            <w:proofErr w:type="gramStart"/>
            <w:r w:rsidRPr="00A130AC">
              <w:t>SB1109/HB1110 Special designation on driver and photo identification licenses for persons with developmental disabilities.</w:t>
            </w:r>
            <w:bookmarkEnd w:id="37"/>
            <w:proofErr w:type="gramEnd"/>
            <w:r w:rsidRPr="00A130AC">
              <w:t xml:space="preserve"> </w:t>
            </w:r>
          </w:p>
        </w:tc>
      </w:tr>
      <w:tr w:rsidR="003B4FD7" w:rsidRPr="00A130AC" w14:paraId="7723264E" w14:textId="77777777" w:rsidTr="00724278">
        <w:trPr>
          <w:trHeight w:val="300"/>
        </w:trPr>
        <w:tc>
          <w:tcPr>
            <w:tcW w:w="9015" w:type="dxa"/>
            <w:tcBorders>
              <w:top w:val="nil"/>
              <w:left w:val="nil"/>
              <w:bottom w:val="nil"/>
              <w:right w:val="nil"/>
            </w:tcBorders>
            <w:shd w:val="clear" w:color="auto" w:fill="auto"/>
            <w:noWrap/>
            <w:vAlign w:val="bottom"/>
            <w:hideMark/>
          </w:tcPr>
          <w:p w14:paraId="65E0AB93"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72EC1C61" w14:textId="77777777" w:rsidTr="00724278">
        <w:trPr>
          <w:trHeight w:val="300"/>
        </w:trPr>
        <w:tc>
          <w:tcPr>
            <w:tcW w:w="9015" w:type="dxa"/>
            <w:tcBorders>
              <w:top w:val="nil"/>
              <w:left w:val="nil"/>
              <w:bottom w:val="nil"/>
              <w:right w:val="nil"/>
            </w:tcBorders>
            <w:shd w:val="clear" w:color="auto" w:fill="auto"/>
            <w:noWrap/>
            <w:vAlign w:val="bottom"/>
            <w:hideMark/>
          </w:tcPr>
          <w:p w14:paraId="1A817181" w14:textId="77777777" w:rsidR="003B4FD7" w:rsidRPr="00A130AC"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Sponsors:</w:t>
            </w:r>
            <w:r w:rsidR="003B4FD7" w:rsidRPr="00A130AC">
              <w:rPr>
                <w:rFonts w:ascii="Calibri" w:eastAsia="Times New Roman" w:hAnsi="Calibri" w:cs="Calibri"/>
                <w:color w:val="000000"/>
              </w:rPr>
              <w:t xml:space="preserve"> Sen. Kyle, </w:t>
            </w:r>
            <w:proofErr w:type="gramStart"/>
            <w:r w:rsidR="003B4FD7" w:rsidRPr="00A130AC">
              <w:rPr>
                <w:rFonts w:ascii="Calibri" w:eastAsia="Times New Roman" w:hAnsi="Calibri" w:cs="Calibri"/>
                <w:color w:val="000000"/>
              </w:rPr>
              <w:t>Sara ,</w:t>
            </w:r>
            <w:proofErr w:type="gramEnd"/>
            <w:r w:rsidR="003B4FD7" w:rsidRPr="00A130AC">
              <w:rPr>
                <w:rFonts w:ascii="Calibri" w:eastAsia="Times New Roman" w:hAnsi="Calibri" w:cs="Calibri"/>
                <w:color w:val="000000"/>
              </w:rPr>
              <w:t xml:space="preserve"> Rep. </w:t>
            </w:r>
            <w:proofErr w:type="spellStart"/>
            <w:r w:rsidR="003B4FD7" w:rsidRPr="00A130AC">
              <w:rPr>
                <w:rFonts w:ascii="Calibri" w:eastAsia="Times New Roman" w:hAnsi="Calibri" w:cs="Calibri"/>
                <w:color w:val="000000"/>
              </w:rPr>
              <w:t>Deberry</w:t>
            </w:r>
            <w:proofErr w:type="spellEnd"/>
            <w:r w:rsidR="003B4FD7" w:rsidRPr="00A130AC">
              <w:rPr>
                <w:rFonts w:ascii="Calibri" w:eastAsia="Times New Roman" w:hAnsi="Calibri" w:cs="Calibri"/>
                <w:color w:val="000000"/>
              </w:rPr>
              <w:t xml:space="preserve"> Jr., John </w:t>
            </w:r>
          </w:p>
        </w:tc>
      </w:tr>
      <w:tr w:rsidR="003B4FD7" w:rsidRPr="00A130AC" w14:paraId="79B66AE7" w14:textId="77777777" w:rsidTr="00724278">
        <w:trPr>
          <w:trHeight w:val="300"/>
        </w:trPr>
        <w:tc>
          <w:tcPr>
            <w:tcW w:w="9015" w:type="dxa"/>
            <w:tcBorders>
              <w:top w:val="nil"/>
              <w:left w:val="nil"/>
              <w:bottom w:val="nil"/>
              <w:right w:val="nil"/>
            </w:tcBorders>
            <w:shd w:val="clear" w:color="auto" w:fill="auto"/>
            <w:noWrap/>
            <w:vAlign w:val="bottom"/>
            <w:hideMark/>
          </w:tcPr>
          <w:p w14:paraId="6709B01E" w14:textId="3A0E0DF0" w:rsidR="003B4FD7" w:rsidRPr="00A130AC" w:rsidRDefault="00C052B8" w:rsidP="00DE7CEE">
            <w:pPr>
              <w:spacing w:after="0" w:line="240" w:lineRule="auto"/>
              <w:rPr>
                <w:rFonts w:ascii="Calibri" w:eastAsia="Times New Roman" w:hAnsi="Calibri" w:cs="Calibri"/>
                <w:color w:val="000000"/>
              </w:rPr>
            </w:pPr>
            <w:r w:rsidRPr="00A130AC">
              <w:rPr>
                <w:rFonts w:ascii="Calibri" w:eastAsia="Times New Roman" w:hAnsi="Calibri" w:cs="Calibri"/>
                <w:b/>
                <w:color w:val="000000"/>
              </w:rPr>
              <w:t>Summary:</w:t>
            </w:r>
            <w:r w:rsidR="00633DC6">
              <w:rPr>
                <w:rFonts w:ascii="Calibri" w:eastAsia="Times New Roman" w:hAnsi="Calibri" w:cs="Calibri"/>
                <w:color w:val="000000"/>
              </w:rPr>
              <w:t xml:space="preserve"> The bill a</w:t>
            </w:r>
            <w:r w:rsidR="003B4FD7" w:rsidRPr="00A130AC">
              <w:rPr>
                <w:rFonts w:ascii="Calibri" w:eastAsia="Times New Roman" w:hAnsi="Calibri" w:cs="Calibri"/>
                <w:color w:val="000000"/>
              </w:rPr>
              <w:t>uthorizes</w:t>
            </w:r>
            <w:r w:rsidR="00DE7CEE">
              <w:rPr>
                <w:rFonts w:ascii="Calibri" w:eastAsia="Times New Roman" w:hAnsi="Calibri" w:cs="Calibri"/>
                <w:color w:val="000000"/>
              </w:rPr>
              <w:t xml:space="preserve"> the</w:t>
            </w:r>
            <w:r w:rsidR="003B4FD7" w:rsidRPr="00A130AC">
              <w:rPr>
                <w:rFonts w:ascii="Calibri" w:eastAsia="Times New Roman" w:hAnsi="Calibri" w:cs="Calibri"/>
                <w:color w:val="000000"/>
              </w:rPr>
              <w:t xml:space="preserve"> department of safety to issue special designation on driver and photo identification licenses for persons with developmental disabilities</w:t>
            </w:r>
            <w:r w:rsidR="004E2C79">
              <w:rPr>
                <w:rFonts w:ascii="Calibri" w:eastAsia="Times New Roman" w:hAnsi="Calibri" w:cs="Calibri"/>
                <w:color w:val="000000"/>
              </w:rPr>
              <w:t xml:space="preserve"> </w:t>
            </w:r>
            <w:r w:rsidR="00784324">
              <w:rPr>
                <w:rFonts w:ascii="Calibri" w:eastAsia="Times New Roman" w:hAnsi="Calibri" w:cs="Calibri"/>
                <w:color w:val="000000"/>
              </w:rPr>
              <w:t xml:space="preserve">or acquired brain injury </w:t>
            </w:r>
            <w:proofErr w:type="gramStart"/>
            <w:r w:rsidR="004E2C79">
              <w:rPr>
                <w:rFonts w:ascii="Calibri" w:eastAsia="Times New Roman" w:hAnsi="Calibri" w:cs="Calibri"/>
                <w:color w:val="000000"/>
              </w:rPr>
              <w:t>who</w:t>
            </w:r>
            <w:proofErr w:type="gramEnd"/>
            <w:r w:rsidR="004E2C79">
              <w:rPr>
                <w:rFonts w:ascii="Calibri" w:eastAsia="Times New Roman" w:hAnsi="Calibri" w:cs="Calibri"/>
                <w:color w:val="000000"/>
              </w:rPr>
              <w:t xml:space="preserve"> voluntarily choose to add it</w:t>
            </w:r>
            <w:r w:rsidR="003B4FD7" w:rsidRPr="00A130AC">
              <w:rPr>
                <w:rFonts w:ascii="Calibri" w:eastAsia="Times New Roman" w:hAnsi="Calibri" w:cs="Calibri"/>
                <w:color w:val="000000"/>
              </w:rPr>
              <w:t xml:space="preserve">. </w:t>
            </w:r>
            <w:r w:rsidR="00633DC6">
              <w:rPr>
                <w:rFonts w:ascii="Calibri" w:eastAsia="Times New Roman" w:hAnsi="Calibri" w:cs="Calibri"/>
                <w:color w:val="000000"/>
              </w:rPr>
              <w:t xml:space="preserve">A </w:t>
            </w:r>
            <w:r w:rsidR="00633DC6" w:rsidRPr="00A130AC">
              <w:rPr>
                <w:rFonts w:ascii="Calibri" w:eastAsia="Times New Roman" w:hAnsi="Calibri" w:cs="Calibri"/>
                <w:color w:val="000000"/>
              </w:rPr>
              <w:t xml:space="preserve">person shall bear the associated </w:t>
            </w:r>
            <w:proofErr w:type="gramStart"/>
            <w:r w:rsidR="00633DC6" w:rsidRPr="00A130AC">
              <w:rPr>
                <w:rFonts w:ascii="Calibri" w:eastAsia="Times New Roman" w:hAnsi="Calibri" w:cs="Calibri"/>
                <w:color w:val="000000"/>
              </w:rPr>
              <w:t>costs,</w:t>
            </w:r>
            <w:proofErr w:type="gramEnd"/>
            <w:r w:rsidR="00633DC6" w:rsidRPr="00A130AC">
              <w:rPr>
                <w:rFonts w:ascii="Calibri" w:eastAsia="Times New Roman" w:hAnsi="Calibri" w:cs="Calibri"/>
                <w:color w:val="000000"/>
              </w:rPr>
              <w:t xml:space="preserve"> consistent with established fees applicable to reissuance of licenses if a person chooses to change their license outside the normal renewal schedule. </w:t>
            </w:r>
            <w:r w:rsidR="00DE7CEE">
              <w:rPr>
                <w:rFonts w:ascii="Calibri" w:eastAsia="Times New Roman" w:hAnsi="Calibri" w:cs="Calibri"/>
                <w:color w:val="000000"/>
              </w:rPr>
              <w:t xml:space="preserve">This designation can also be voluntarily removed. </w:t>
            </w:r>
            <w:r w:rsidR="00784324" w:rsidRPr="00784324">
              <w:rPr>
                <w:rFonts w:ascii="Calibri" w:eastAsia="Times New Roman" w:hAnsi="Calibri" w:cs="Calibri"/>
                <w:color w:val="000000"/>
              </w:rPr>
              <w:t>Requires a law enforcement officer who interacts with a person who is a victim, witness, or</w:t>
            </w:r>
            <w:r w:rsidR="00784324">
              <w:rPr>
                <w:rFonts w:ascii="Calibri" w:eastAsia="Times New Roman" w:hAnsi="Calibri" w:cs="Calibri"/>
                <w:color w:val="000000"/>
              </w:rPr>
              <w:t xml:space="preserve"> </w:t>
            </w:r>
            <w:r w:rsidR="00784324" w:rsidRPr="00784324">
              <w:rPr>
                <w:rFonts w:ascii="Calibri" w:eastAsia="Times New Roman" w:hAnsi="Calibri" w:cs="Calibri"/>
                <w:color w:val="000000"/>
              </w:rPr>
              <w:t>suspect, or a person otherwise stopped by a law enforcement officer in relation to an offense or</w:t>
            </w:r>
            <w:r w:rsidR="00784324">
              <w:rPr>
                <w:rFonts w:ascii="Calibri" w:eastAsia="Times New Roman" w:hAnsi="Calibri" w:cs="Calibri"/>
                <w:color w:val="000000"/>
              </w:rPr>
              <w:t xml:space="preserve"> </w:t>
            </w:r>
            <w:r w:rsidR="00784324" w:rsidRPr="00784324">
              <w:rPr>
                <w:rFonts w:ascii="Calibri" w:eastAsia="Times New Roman" w:hAnsi="Calibri" w:cs="Calibri"/>
                <w:color w:val="000000"/>
              </w:rPr>
              <w:t>violation, and who exhibits characteristic</w:t>
            </w:r>
            <w:r w:rsidR="00DE7CEE">
              <w:rPr>
                <w:rFonts w:ascii="Calibri" w:eastAsia="Times New Roman" w:hAnsi="Calibri" w:cs="Calibri"/>
                <w:color w:val="000000"/>
              </w:rPr>
              <w:t xml:space="preserve">s of a developmental disability or acquired brain injury </w:t>
            </w:r>
            <w:r w:rsidR="00784324" w:rsidRPr="00784324">
              <w:rPr>
                <w:rFonts w:ascii="Calibri" w:eastAsia="Times New Roman" w:hAnsi="Calibri" w:cs="Calibri"/>
                <w:color w:val="000000"/>
              </w:rPr>
              <w:t>to make a good faith</w:t>
            </w:r>
            <w:r w:rsidR="00784324">
              <w:rPr>
                <w:rFonts w:ascii="Calibri" w:eastAsia="Times New Roman" w:hAnsi="Calibri" w:cs="Calibri"/>
                <w:color w:val="000000"/>
              </w:rPr>
              <w:t xml:space="preserve"> </w:t>
            </w:r>
            <w:r w:rsidR="00784324" w:rsidRPr="00784324">
              <w:rPr>
                <w:rFonts w:ascii="Calibri" w:eastAsia="Times New Roman" w:hAnsi="Calibri" w:cs="Calibri"/>
                <w:color w:val="000000"/>
              </w:rPr>
              <w:t>effort to immediately contact the person's parent, guardian, or conservator regarding the</w:t>
            </w:r>
            <w:r w:rsidR="00784324">
              <w:rPr>
                <w:rFonts w:ascii="Calibri" w:eastAsia="Times New Roman" w:hAnsi="Calibri" w:cs="Calibri"/>
                <w:color w:val="000000"/>
              </w:rPr>
              <w:t xml:space="preserve"> </w:t>
            </w:r>
            <w:r w:rsidR="00784324" w:rsidRPr="00784324">
              <w:rPr>
                <w:rFonts w:ascii="Calibri" w:eastAsia="Times New Roman" w:hAnsi="Calibri" w:cs="Calibri"/>
                <w:color w:val="000000"/>
              </w:rPr>
              <w:t>interaction. Requires, upon the request of a person diagnosed with a developmental disability</w:t>
            </w:r>
            <w:r w:rsidR="00DE7CEE">
              <w:rPr>
                <w:rFonts w:ascii="Calibri" w:eastAsia="Times New Roman" w:hAnsi="Calibri" w:cs="Calibri"/>
                <w:color w:val="000000"/>
              </w:rPr>
              <w:t>, acquired brain injury</w:t>
            </w:r>
            <w:r w:rsidR="00784324" w:rsidRPr="00784324">
              <w:rPr>
                <w:rFonts w:ascii="Calibri" w:eastAsia="Times New Roman" w:hAnsi="Calibri" w:cs="Calibri"/>
                <w:color w:val="000000"/>
              </w:rPr>
              <w:t xml:space="preserve"> or</w:t>
            </w:r>
            <w:r w:rsidR="00784324">
              <w:rPr>
                <w:rFonts w:ascii="Calibri" w:eastAsia="Times New Roman" w:hAnsi="Calibri" w:cs="Calibri"/>
                <w:color w:val="000000"/>
              </w:rPr>
              <w:t xml:space="preserve"> </w:t>
            </w:r>
            <w:r w:rsidR="00784324" w:rsidRPr="00784324">
              <w:rPr>
                <w:rFonts w:ascii="Calibri" w:eastAsia="Times New Roman" w:hAnsi="Calibri" w:cs="Calibri"/>
                <w:color w:val="000000"/>
              </w:rPr>
              <w:t xml:space="preserve">the person's conservator, that law enforcement make a good faith effort to ensure that a </w:t>
            </w:r>
            <w:r w:rsidR="00DE7CEE">
              <w:rPr>
                <w:rFonts w:ascii="Calibri" w:eastAsia="Times New Roman" w:hAnsi="Calibri" w:cs="Calibri"/>
                <w:color w:val="000000"/>
              </w:rPr>
              <w:t>social services</w:t>
            </w:r>
            <w:r w:rsidR="00784324" w:rsidRPr="00784324">
              <w:rPr>
                <w:rFonts w:ascii="Calibri" w:eastAsia="Times New Roman" w:hAnsi="Calibri" w:cs="Calibri"/>
                <w:color w:val="000000"/>
              </w:rPr>
              <w:t xml:space="preserve"> worker, or related professional is present at all interviews with the person. </w:t>
            </w:r>
            <w:r w:rsidR="00784324">
              <w:rPr>
                <w:rFonts w:ascii="Calibri" w:eastAsia="Times New Roman" w:hAnsi="Calibri" w:cs="Calibri"/>
                <w:color w:val="000000"/>
              </w:rPr>
              <w:t xml:space="preserve"> </w:t>
            </w:r>
            <w:r w:rsidR="00633DC6">
              <w:rPr>
                <w:rFonts w:ascii="Calibri" w:eastAsia="Times New Roman" w:hAnsi="Calibri" w:cs="Calibri"/>
                <w:color w:val="000000"/>
              </w:rPr>
              <w:t>The effective date is</w:t>
            </w:r>
            <w:r w:rsidR="00633DC6" w:rsidRPr="00A130AC">
              <w:rPr>
                <w:rFonts w:ascii="Calibri" w:eastAsia="Times New Roman" w:hAnsi="Calibri" w:cs="Calibri"/>
                <w:color w:val="000000"/>
              </w:rPr>
              <w:t xml:space="preserve"> July 1, 2019.</w:t>
            </w:r>
          </w:p>
        </w:tc>
      </w:tr>
      <w:tr w:rsidR="003B4FD7" w:rsidRPr="00A130AC" w14:paraId="5D16D08F" w14:textId="77777777" w:rsidTr="00724278">
        <w:trPr>
          <w:trHeight w:val="300"/>
        </w:trPr>
        <w:tc>
          <w:tcPr>
            <w:tcW w:w="9015" w:type="dxa"/>
            <w:tcBorders>
              <w:top w:val="nil"/>
              <w:left w:val="nil"/>
              <w:bottom w:val="nil"/>
              <w:right w:val="nil"/>
            </w:tcBorders>
            <w:shd w:val="clear" w:color="auto" w:fill="auto"/>
            <w:noWrap/>
            <w:vAlign w:val="bottom"/>
            <w:hideMark/>
          </w:tcPr>
          <w:p w14:paraId="6630115B" w14:textId="77777777" w:rsidR="003B4FD7" w:rsidRPr="00A130AC"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Fiscal Note:</w:t>
            </w:r>
            <w:r w:rsidR="003B4FD7" w:rsidRPr="00A130AC">
              <w:rPr>
                <w:rFonts w:ascii="Calibri" w:eastAsia="Times New Roman" w:hAnsi="Calibri" w:cs="Calibri"/>
                <w:color w:val="000000"/>
              </w:rPr>
              <w:t xml:space="preserve"> (Dated March 9, 2017) Increase State Expenditures Exceeds $60,000/One-Time Other Fiscal Impact To the extent redesign of the driver license card can be accomplished with one of two available allowances permitted by the current third party vendor contract, any impact would </w:t>
            </w:r>
            <w:r w:rsidR="003B4FD7" w:rsidRPr="00A130AC">
              <w:rPr>
                <w:rFonts w:ascii="Calibri" w:eastAsia="Times New Roman" w:hAnsi="Calibri" w:cs="Calibri"/>
                <w:color w:val="000000"/>
              </w:rPr>
              <w:lastRenderedPageBreak/>
              <w:t xml:space="preserve">be not significant. Otherwise, redesign of the card will result in an additional one-time state expenditure estimated to be $100,000. </w:t>
            </w:r>
          </w:p>
        </w:tc>
      </w:tr>
      <w:tr w:rsidR="003B4FD7" w:rsidRPr="00A130AC" w14:paraId="2E96300B" w14:textId="77777777" w:rsidTr="00724278">
        <w:trPr>
          <w:trHeight w:val="300"/>
        </w:trPr>
        <w:tc>
          <w:tcPr>
            <w:tcW w:w="9015" w:type="dxa"/>
            <w:tcBorders>
              <w:top w:val="nil"/>
              <w:left w:val="nil"/>
              <w:bottom w:val="nil"/>
              <w:right w:val="nil"/>
            </w:tcBorders>
            <w:shd w:val="clear" w:color="auto" w:fill="auto"/>
            <w:noWrap/>
            <w:vAlign w:val="bottom"/>
            <w:hideMark/>
          </w:tcPr>
          <w:p w14:paraId="4F4BEB7E" w14:textId="77777777" w:rsidR="008A75AF" w:rsidRPr="00A130AC" w:rsidRDefault="00ED0E54" w:rsidP="003B4FD7">
            <w:pPr>
              <w:spacing w:after="0" w:line="240" w:lineRule="auto"/>
              <w:rPr>
                <w:rFonts w:ascii="Calibri" w:eastAsia="Times New Roman" w:hAnsi="Calibri" w:cs="Calibri"/>
                <w:color w:val="000000"/>
              </w:rPr>
            </w:pPr>
            <w:r>
              <w:rPr>
                <w:rFonts w:ascii="Calibri" w:eastAsia="Times New Roman" w:hAnsi="Calibri" w:cs="Calibri"/>
                <w:b/>
                <w:color w:val="000000"/>
              </w:rPr>
              <w:lastRenderedPageBreak/>
              <w:t>Fiscal</w:t>
            </w:r>
            <w:r w:rsidR="008A75AF" w:rsidRPr="00A130AC">
              <w:rPr>
                <w:rFonts w:ascii="Calibri" w:eastAsia="Times New Roman" w:hAnsi="Calibri" w:cs="Calibri"/>
                <w:b/>
                <w:color w:val="000000"/>
              </w:rPr>
              <w:t xml:space="preserve"> Status: </w:t>
            </w:r>
            <w:r w:rsidR="008A75AF" w:rsidRPr="00A130AC">
              <w:rPr>
                <w:rFonts w:ascii="Calibri" w:eastAsia="Times New Roman" w:hAnsi="Calibri" w:cs="Calibri"/>
                <w:color w:val="000000"/>
              </w:rPr>
              <w:t>04/24/18 - Sent to the speakers for signatures.</w:t>
            </w:r>
          </w:p>
        </w:tc>
      </w:tr>
      <w:tr w:rsidR="003B4FD7" w:rsidRPr="00A130AC" w14:paraId="5A22A7DF" w14:textId="77777777" w:rsidTr="00724278">
        <w:trPr>
          <w:trHeight w:val="300"/>
        </w:trPr>
        <w:tc>
          <w:tcPr>
            <w:tcW w:w="9015" w:type="dxa"/>
            <w:tcBorders>
              <w:top w:val="nil"/>
              <w:left w:val="nil"/>
              <w:bottom w:val="nil"/>
              <w:right w:val="nil"/>
            </w:tcBorders>
            <w:shd w:val="clear" w:color="auto" w:fill="auto"/>
            <w:noWrap/>
            <w:vAlign w:val="bottom"/>
            <w:hideMark/>
          </w:tcPr>
          <w:p w14:paraId="52BDE5B8"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4F65CF68" w14:textId="77777777" w:rsidTr="00724278">
        <w:trPr>
          <w:trHeight w:val="300"/>
        </w:trPr>
        <w:tc>
          <w:tcPr>
            <w:tcW w:w="9015" w:type="dxa"/>
            <w:tcBorders>
              <w:top w:val="nil"/>
              <w:left w:val="nil"/>
              <w:bottom w:val="nil"/>
              <w:right w:val="nil"/>
            </w:tcBorders>
            <w:shd w:val="clear" w:color="auto" w:fill="auto"/>
            <w:noWrap/>
            <w:vAlign w:val="bottom"/>
            <w:hideMark/>
          </w:tcPr>
          <w:p w14:paraId="7E8F02A7" w14:textId="77777777" w:rsidR="003B4FD7" w:rsidRPr="00A130AC" w:rsidRDefault="003B4FD7" w:rsidP="00AC78D7">
            <w:pPr>
              <w:pStyle w:val="Heading2"/>
            </w:pPr>
            <w:bookmarkStart w:id="38" w:name="_Toc512856268"/>
            <w:proofErr w:type="gramStart"/>
            <w:r w:rsidRPr="00A130AC">
              <w:t>SB2023/HB2065 Drivers who are deaf or hard of hearing.</w:t>
            </w:r>
            <w:bookmarkEnd w:id="38"/>
            <w:proofErr w:type="gramEnd"/>
            <w:r w:rsidRPr="00A130AC">
              <w:t xml:space="preserve"> </w:t>
            </w:r>
          </w:p>
        </w:tc>
      </w:tr>
      <w:tr w:rsidR="003B4FD7" w:rsidRPr="00A130AC" w14:paraId="1EDDBDA0" w14:textId="77777777" w:rsidTr="00724278">
        <w:trPr>
          <w:trHeight w:val="300"/>
        </w:trPr>
        <w:tc>
          <w:tcPr>
            <w:tcW w:w="9015" w:type="dxa"/>
            <w:tcBorders>
              <w:top w:val="nil"/>
              <w:left w:val="nil"/>
              <w:bottom w:val="nil"/>
              <w:right w:val="nil"/>
            </w:tcBorders>
            <w:shd w:val="clear" w:color="auto" w:fill="auto"/>
            <w:noWrap/>
            <w:vAlign w:val="bottom"/>
            <w:hideMark/>
          </w:tcPr>
          <w:p w14:paraId="0FD2A3AC" w14:textId="77777777" w:rsidR="003B4FD7" w:rsidRPr="00A130AC" w:rsidRDefault="003B4FD7" w:rsidP="003B4FD7">
            <w:pPr>
              <w:spacing w:after="0" w:line="240" w:lineRule="auto"/>
              <w:rPr>
                <w:rFonts w:ascii="Calibri" w:eastAsia="Times New Roman" w:hAnsi="Calibri" w:cs="Calibri"/>
                <w:color w:val="000000"/>
              </w:rPr>
            </w:pPr>
          </w:p>
        </w:tc>
      </w:tr>
      <w:tr w:rsidR="003B4FD7" w:rsidRPr="00A130AC" w14:paraId="5F90038B" w14:textId="77777777" w:rsidTr="00724278">
        <w:trPr>
          <w:trHeight w:val="300"/>
        </w:trPr>
        <w:tc>
          <w:tcPr>
            <w:tcW w:w="9015" w:type="dxa"/>
            <w:tcBorders>
              <w:top w:val="nil"/>
              <w:left w:val="nil"/>
              <w:bottom w:val="nil"/>
              <w:right w:val="nil"/>
            </w:tcBorders>
            <w:shd w:val="clear" w:color="auto" w:fill="auto"/>
            <w:noWrap/>
            <w:vAlign w:val="bottom"/>
            <w:hideMark/>
          </w:tcPr>
          <w:p w14:paraId="3BC0692F" w14:textId="77777777" w:rsidR="003B4FD7" w:rsidRPr="00A130AC" w:rsidRDefault="00C052B8" w:rsidP="003B4FD7">
            <w:pPr>
              <w:spacing w:after="0" w:line="240" w:lineRule="auto"/>
              <w:rPr>
                <w:rFonts w:ascii="Calibri" w:eastAsia="Times New Roman" w:hAnsi="Calibri" w:cs="Calibri"/>
                <w:color w:val="000000"/>
              </w:rPr>
            </w:pPr>
            <w:r w:rsidRPr="00A130AC">
              <w:rPr>
                <w:rFonts w:ascii="Calibri" w:eastAsia="Times New Roman" w:hAnsi="Calibri" w:cs="Calibri"/>
                <w:b/>
                <w:color w:val="000000"/>
              </w:rPr>
              <w:t>Sponsors:</w:t>
            </w:r>
            <w:r w:rsidR="003B4FD7" w:rsidRPr="00A130AC">
              <w:rPr>
                <w:rFonts w:ascii="Calibri" w:eastAsia="Times New Roman" w:hAnsi="Calibri" w:cs="Calibri"/>
                <w:color w:val="000000"/>
              </w:rPr>
              <w:t xml:space="preserve"> Sen. Haile, </w:t>
            </w:r>
            <w:proofErr w:type="gramStart"/>
            <w:r w:rsidR="003B4FD7" w:rsidRPr="00A130AC">
              <w:rPr>
                <w:rFonts w:ascii="Calibri" w:eastAsia="Times New Roman" w:hAnsi="Calibri" w:cs="Calibri"/>
                <w:color w:val="000000"/>
              </w:rPr>
              <w:t>Ferrell ,</w:t>
            </w:r>
            <w:proofErr w:type="gramEnd"/>
            <w:r w:rsidR="003B4FD7" w:rsidRPr="00A130AC">
              <w:rPr>
                <w:rFonts w:ascii="Calibri" w:eastAsia="Times New Roman" w:hAnsi="Calibri" w:cs="Calibri"/>
                <w:color w:val="000000"/>
              </w:rPr>
              <w:t xml:space="preserve"> Rep. Vaughan, Kevin </w:t>
            </w:r>
          </w:p>
        </w:tc>
      </w:tr>
      <w:tr w:rsidR="003B4FD7" w:rsidRPr="00A130AC" w14:paraId="0F72EEE6" w14:textId="77777777" w:rsidTr="00724278">
        <w:trPr>
          <w:trHeight w:val="300"/>
        </w:trPr>
        <w:tc>
          <w:tcPr>
            <w:tcW w:w="9015" w:type="dxa"/>
            <w:tcBorders>
              <w:top w:val="nil"/>
              <w:left w:val="nil"/>
              <w:bottom w:val="nil"/>
              <w:right w:val="nil"/>
            </w:tcBorders>
            <w:shd w:val="clear" w:color="auto" w:fill="auto"/>
            <w:noWrap/>
            <w:vAlign w:val="bottom"/>
            <w:hideMark/>
          </w:tcPr>
          <w:p w14:paraId="32E4D2AC" w14:textId="74B5A4B2" w:rsidR="0043565E" w:rsidRPr="00A130AC" w:rsidRDefault="00C052B8" w:rsidP="00DE7CEE">
            <w:pPr>
              <w:spacing w:after="0" w:line="240" w:lineRule="auto"/>
              <w:rPr>
                <w:rFonts w:ascii="Calibri" w:eastAsia="Times New Roman" w:hAnsi="Calibri" w:cs="Calibri"/>
                <w:color w:val="000000"/>
              </w:rPr>
            </w:pPr>
            <w:r w:rsidRPr="00A130AC">
              <w:rPr>
                <w:rFonts w:ascii="Calibri" w:eastAsia="Times New Roman" w:hAnsi="Calibri" w:cs="Calibri"/>
                <w:b/>
                <w:color w:val="000000"/>
              </w:rPr>
              <w:t>Summary:</w:t>
            </w:r>
            <w:r w:rsidR="003B4FD7" w:rsidRPr="00A130AC">
              <w:rPr>
                <w:rFonts w:ascii="Calibri" w:eastAsia="Times New Roman" w:hAnsi="Calibri" w:cs="Calibri"/>
                <w:color w:val="000000"/>
              </w:rPr>
              <w:t xml:space="preserve"> </w:t>
            </w:r>
            <w:r w:rsidR="00261D5A">
              <w:rPr>
                <w:rFonts w:ascii="Calibri" w:eastAsia="Times New Roman" w:hAnsi="Calibri" w:cs="Calibri"/>
                <w:color w:val="000000"/>
              </w:rPr>
              <w:t>This bill a</w:t>
            </w:r>
            <w:r w:rsidR="00261D5A" w:rsidRPr="00261D5A">
              <w:rPr>
                <w:rFonts w:ascii="Calibri" w:eastAsia="Times New Roman" w:hAnsi="Calibri" w:cs="Calibri"/>
                <w:color w:val="000000"/>
              </w:rPr>
              <w:t xml:space="preserve">uthorizes an owner or lessee of a motor vehicle who is deaf or hard of hearing and possesses a vehicle registration to request a </w:t>
            </w:r>
            <w:r w:rsidR="00DE7CEE">
              <w:rPr>
                <w:rFonts w:ascii="Calibri" w:eastAsia="Times New Roman" w:hAnsi="Calibri" w:cs="Calibri"/>
                <w:color w:val="000000"/>
              </w:rPr>
              <w:t xml:space="preserve">voluntary </w:t>
            </w:r>
            <w:r w:rsidR="00261D5A" w:rsidRPr="00261D5A">
              <w:rPr>
                <w:rFonts w:ascii="Calibri" w:eastAsia="Times New Roman" w:hAnsi="Calibri" w:cs="Calibri"/>
                <w:color w:val="000000"/>
              </w:rPr>
              <w:t>notation of their disability into the Vehicle Title and Registration System. All law enforcement officers charged with the enforcement of this title and emergency call takers and public safety dispatchers shall receive instruction in the identification of deaf or hard of hearing designation included in the VTRS database as provided for in this section.</w:t>
            </w:r>
          </w:p>
        </w:tc>
      </w:tr>
      <w:tr w:rsidR="003B4FD7" w:rsidRPr="002E27F5" w14:paraId="07C20A60" w14:textId="77777777" w:rsidTr="00724278">
        <w:trPr>
          <w:trHeight w:val="300"/>
        </w:trPr>
        <w:tc>
          <w:tcPr>
            <w:tcW w:w="9015" w:type="dxa"/>
            <w:tcBorders>
              <w:top w:val="nil"/>
              <w:left w:val="nil"/>
              <w:bottom w:val="nil"/>
              <w:right w:val="nil"/>
            </w:tcBorders>
            <w:shd w:val="clear" w:color="auto" w:fill="auto"/>
            <w:noWrap/>
            <w:vAlign w:val="bottom"/>
            <w:hideMark/>
          </w:tcPr>
          <w:p w14:paraId="47439BEF" w14:textId="77777777" w:rsidR="003B4FD7" w:rsidRPr="00AC29EC" w:rsidRDefault="006627EF" w:rsidP="006627EF">
            <w:pPr>
              <w:spacing w:after="0" w:line="240" w:lineRule="auto"/>
              <w:rPr>
                <w:rFonts w:ascii="Calibri" w:eastAsia="Times New Roman" w:hAnsi="Calibri" w:cs="Calibri"/>
                <w:color w:val="000000"/>
              </w:rPr>
            </w:pPr>
            <w:r>
              <w:rPr>
                <w:rFonts w:ascii="Calibri" w:eastAsia="Times New Roman" w:hAnsi="Calibri" w:cs="Calibri"/>
                <w:b/>
                <w:color w:val="000000"/>
              </w:rPr>
              <w:t>Final</w:t>
            </w:r>
            <w:r w:rsidR="00DC06DF" w:rsidRPr="00A130AC">
              <w:rPr>
                <w:rFonts w:ascii="Calibri" w:eastAsia="Times New Roman" w:hAnsi="Calibri" w:cs="Calibri"/>
                <w:b/>
                <w:color w:val="000000"/>
              </w:rPr>
              <w:t xml:space="preserve"> Status: </w:t>
            </w:r>
            <w:r w:rsidR="00397D4B" w:rsidRPr="00A130AC">
              <w:rPr>
                <w:rFonts w:ascii="Calibri" w:eastAsia="Times New Roman" w:hAnsi="Calibri" w:cs="Calibri"/>
                <w:color w:val="000000"/>
              </w:rPr>
              <w:t>Enacted as Public Chapter 0735 effective July 1, 2018.</w:t>
            </w:r>
          </w:p>
        </w:tc>
      </w:tr>
    </w:tbl>
    <w:p w14:paraId="3A14C397" w14:textId="77777777" w:rsidR="00D03105" w:rsidRDefault="00D03105" w:rsidP="00724278"/>
    <w:sectPr w:rsidR="00D031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3EC4A" w14:textId="77777777" w:rsidR="00784324" w:rsidRDefault="00784324" w:rsidP="003B4FD7">
      <w:pPr>
        <w:spacing w:after="0" w:line="240" w:lineRule="auto"/>
      </w:pPr>
      <w:r>
        <w:separator/>
      </w:r>
    </w:p>
  </w:endnote>
  <w:endnote w:type="continuationSeparator" w:id="0">
    <w:p w14:paraId="14B66555" w14:textId="77777777" w:rsidR="00784324" w:rsidRDefault="00784324" w:rsidP="003B4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480B" w14:textId="77777777" w:rsidR="00784324" w:rsidRDefault="007843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118064"/>
      <w:docPartObj>
        <w:docPartGallery w:val="Page Numbers (Bottom of Page)"/>
        <w:docPartUnique/>
      </w:docPartObj>
    </w:sdtPr>
    <w:sdtEndPr>
      <w:rPr>
        <w:noProof/>
      </w:rPr>
    </w:sdtEndPr>
    <w:sdtContent>
      <w:p w14:paraId="3B2C42AA" w14:textId="77777777" w:rsidR="00784324" w:rsidRDefault="00784324">
        <w:pPr>
          <w:pStyle w:val="Footer"/>
          <w:jc w:val="right"/>
        </w:pPr>
        <w:r>
          <w:fldChar w:fldCharType="begin"/>
        </w:r>
        <w:r>
          <w:instrText xml:space="preserve"> PAGE   \* MERGEFORMAT </w:instrText>
        </w:r>
        <w:r>
          <w:fldChar w:fldCharType="separate"/>
        </w:r>
        <w:r w:rsidR="006F189E">
          <w:rPr>
            <w:noProof/>
          </w:rPr>
          <w:t>5</w:t>
        </w:r>
        <w:r>
          <w:rPr>
            <w:noProof/>
          </w:rPr>
          <w:fldChar w:fldCharType="end"/>
        </w:r>
      </w:p>
    </w:sdtContent>
  </w:sdt>
  <w:p w14:paraId="2C063612" w14:textId="77777777" w:rsidR="00784324" w:rsidRDefault="0078432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A0DBE" w14:textId="77777777" w:rsidR="00784324" w:rsidRDefault="007843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052F8" w14:textId="77777777" w:rsidR="00784324" w:rsidRDefault="00784324" w:rsidP="003B4FD7">
      <w:pPr>
        <w:spacing w:after="0" w:line="240" w:lineRule="auto"/>
      </w:pPr>
      <w:r>
        <w:separator/>
      </w:r>
    </w:p>
  </w:footnote>
  <w:footnote w:type="continuationSeparator" w:id="0">
    <w:p w14:paraId="418023C6" w14:textId="77777777" w:rsidR="00784324" w:rsidRDefault="00784324" w:rsidP="003B4F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001D4" w14:textId="77777777" w:rsidR="00784324" w:rsidRDefault="007843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A8353" w14:textId="77777777" w:rsidR="00784324" w:rsidRDefault="00784324" w:rsidP="003B4FD7">
    <w:pPr>
      <w:pStyle w:val="Header"/>
      <w:jc w:val="center"/>
    </w:pPr>
    <w:r>
      <w:rPr>
        <w:noProof/>
      </w:rPr>
      <w:drawing>
        <wp:inline distT="0" distB="0" distL="0" distR="0" wp14:anchorId="24ACA81B" wp14:editId="0EB9CD22">
          <wp:extent cx="5103495" cy="1595120"/>
          <wp:effectExtent l="0" t="0" r="1905" b="5080"/>
          <wp:docPr id="2" name="Picture 2" descr="C:\Users\TDC-User\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C-User\Downloads\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3495" cy="159512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A8D56" w14:textId="77777777" w:rsidR="00784324" w:rsidRDefault="007843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C2CF2"/>
    <w:multiLevelType w:val="hybridMultilevel"/>
    <w:tmpl w:val="D432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D7"/>
    <w:rsid w:val="00005B81"/>
    <w:rsid w:val="00012A44"/>
    <w:rsid w:val="00014985"/>
    <w:rsid w:val="00016215"/>
    <w:rsid w:val="000205EF"/>
    <w:rsid w:val="000427EC"/>
    <w:rsid w:val="0004708D"/>
    <w:rsid w:val="00063D7B"/>
    <w:rsid w:val="00077331"/>
    <w:rsid w:val="0008660A"/>
    <w:rsid w:val="000977DF"/>
    <w:rsid w:val="000A6AD8"/>
    <w:rsid w:val="000A71A2"/>
    <w:rsid w:val="000B614F"/>
    <w:rsid w:val="000C2879"/>
    <w:rsid w:val="000D1B8E"/>
    <w:rsid w:val="000E6A34"/>
    <w:rsid w:val="000F5798"/>
    <w:rsid w:val="00107658"/>
    <w:rsid w:val="00113614"/>
    <w:rsid w:val="00125FC9"/>
    <w:rsid w:val="0013611C"/>
    <w:rsid w:val="001418DD"/>
    <w:rsid w:val="00142143"/>
    <w:rsid w:val="00142230"/>
    <w:rsid w:val="00145EFF"/>
    <w:rsid w:val="001529A5"/>
    <w:rsid w:val="001B11D9"/>
    <w:rsid w:val="001C419F"/>
    <w:rsid w:val="001E3B41"/>
    <w:rsid w:val="001E5138"/>
    <w:rsid w:val="00217206"/>
    <w:rsid w:val="002172DE"/>
    <w:rsid w:val="00221F39"/>
    <w:rsid w:val="00235ACC"/>
    <w:rsid w:val="00247644"/>
    <w:rsid w:val="002511D4"/>
    <w:rsid w:val="00261D5A"/>
    <w:rsid w:val="002768D3"/>
    <w:rsid w:val="002B6703"/>
    <w:rsid w:val="002C472E"/>
    <w:rsid w:val="002C5E91"/>
    <w:rsid w:val="002E27F5"/>
    <w:rsid w:val="002F1DBA"/>
    <w:rsid w:val="002F2A68"/>
    <w:rsid w:val="002F3EE3"/>
    <w:rsid w:val="0031166F"/>
    <w:rsid w:val="003234A5"/>
    <w:rsid w:val="00331ADF"/>
    <w:rsid w:val="00331E30"/>
    <w:rsid w:val="003420BB"/>
    <w:rsid w:val="00354126"/>
    <w:rsid w:val="0036210A"/>
    <w:rsid w:val="00375B71"/>
    <w:rsid w:val="00376DDC"/>
    <w:rsid w:val="00382376"/>
    <w:rsid w:val="00382FCE"/>
    <w:rsid w:val="00392D25"/>
    <w:rsid w:val="00397D4B"/>
    <w:rsid w:val="003A66EF"/>
    <w:rsid w:val="003B4FD7"/>
    <w:rsid w:val="003B72A5"/>
    <w:rsid w:val="003C2E81"/>
    <w:rsid w:val="003C75C2"/>
    <w:rsid w:val="003E499A"/>
    <w:rsid w:val="003F0562"/>
    <w:rsid w:val="00407C05"/>
    <w:rsid w:val="0041353D"/>
    <w:rsid w:val="00432955"/>
    <w:rsid w:val="004333F8"/>
    <w:rsid w:val="00434D3E"/>
    <w:rsid w:val="0043565E"/>
    <w:rsid w:val="00440BA3"/>
    <w:rsid w:val="00462C11"/>
    <w:rsid w:val="00470464"/>
    <w:rsid w:val="00482B0E"/>
    <w:rsid w:val="0048516A"/>
    <w:rsid w:val="00486EFF"/>
    <w:rsid w:val="00496E4B"/>
    <w:rsid w:val="004978E0"/>
    <w:rsid w:val="004A6192"/>
    <w:rsid w:val="004A6342"/>
    <w:rsid w:val="004A7B62"/>
    <w:rsid w:val="004C3AF1"/>
    <w:rsid w:val="004C59F4"/>
    <w:rsid w:val="004D2732"/>
    <w:rsid w:val="004D4B9D"/>
    <w:rsid w:val="004E2C79"/>
    <w:rsid w:val="004F3E74"/>
    <w:rsid w:val="004F6AE8"/>
    <w:rsid w:val="00504F6C"/>
    <w:rsid w:val="0051088F"/>
    <w:rsid w:val="005134A2"/>
    <w:rsid w:val="00514A53"/>
    <w:rsid w:val="00522E93"/>
    <w:rsid w:val="00523A39"/>
    <w:rsid w:val="00526EA4"/>
    <w:rsid w:val="00535DE2"/>
    <w:rsid w:val="0053637F"/>
    <w:rsid w:val="00536D27"/>
    <w:rsid w:val="00567A06"/>
    <w:rsid w:val="005802CC"/>
    <w:rsid w:val="005A5329"/>
    <w:rsid w:val="005E2E8B"/>
    <w:rsid w:val="005F6AFC"/>
    <w:rsid w:val="00613B6E"/>
    <w:rsid w:val="00617BE4"/>
    <w:rsid w:val="00621610"/>
    <w:rsid w:val="0062502C"/>
    <w:rsid w:val="0062710C"/>
    <w:rsid w:val="00633AC1"/>
    <w:rsid w:val="00633DC6"/>
    <w:rsid w:val="00650993"/>
    <w:rsid w:val="00652DA2"/>
    <w:rsid w:val="0065494F"/>
    <w:rsid w:val="006562B8"/>
    <w:rsid w:val="0066204D"/>
    <w:rsid w:val="006627EF"/>
    <w:rsid w:val="00663574"/>
    <w:rsid w:val="00666836"/>
    <w:rsid w:val="00677BC3"/>
    <w:rsid w:val="00687AE5"/>
    <w:rsid w:val="00691F6A"/>
    <w:rsid w:val="00692D34"/>
    <w:rsid w:val="006A3910"/>
    <w:rsid w:val="006C0DF0"/>
    <w:rsid w:val="006C22B9"/>
    <w:rsid w:val="006E33E6"/>
    <w:rsid w:val="006F14A1"/>
    <w:rsid w:val="006F189E"/>
    <w:rsid w:val="007035A3"/>
    <w:rsid w:val="00705044"/>
    <w:rsid w:val="00706A34"/>
    <w:rsid w:val="0071530C"/>
    <w:rsid w:val="00724278"/>
    <w:rsid w:val="00744B78"/>
    <w:rsid w:val="007523EA"/>
    <w:rsid w:val="00760A4A"/>
    <w:rsid w:val="00774036"/>
    <w:rsid w:val="00783BD2"/>
    <w:rsid w:val="00784324"/>
    <w:rsid w:val="0078669C"/>
    <w:rsid w:val="00787AE7"/>
    <w:rsid w:val="00794A3F"/>
    <w:rsid w:val="007C0B27"/>
    <w:rsid w:val="007C7136"/>
    <w:rsid w:val="007C755A"/>
    <w:rsid w:val="007F49B4"/>
    <w:rsid w:val="007F583B"/>
    <w:rsid w:val="00800160"/>
    <w:rsid w:val="008120BA"/>
    <w:rsid w:val="00813634"/>
    <w:rsid w:val="00816D0D"/>
    <w:rsid w:val="0082643A"/>
    <w:rsid w:val="00834EE4"/>
    <w:rsid w:val="00836743"/>
    <w:rsid w:val="0083726F"/>
    <w:rsid w:val="008546BF"/>
    <w:rsid w:val="00863030"/>
    <w:rsid w:val="00865A1D"/>
    <w:rsid w:val="00875DA4"/>
    <w:rsid w:val="0087716D"/>
    <w:rsid w:val="00894E1B"/>
    <w:rsid w:val="008A75AF"/>
    <w:rsid w:val="008B487D"/>
    <w:rsid w:val="008C37F8"/>
    <w:rsid w:val="008D295B"/>
    <w:rsid w:val="008E74A7"/>
    <w:rsid w:val="00914DAF"/>
    <w:rsid w:val="009227D6"/>
    <w:rsid w:val="009267D1"/>
    <w:rsid w:val="00934915"/>
    <w:rsid w:val="00946036"/>
    <w:rsid w:val="00971776"/>
    <w:rsid w:val="00973FAB"/>
    <w:rsid w:val="0098635C"/>
    <w:rsid w:val="0098710D"/>
    <w:rsid w:val="009C4296"/>
    <w:rsid w:val="009C4D2C"/>
    <w:rsid w:val="009C5925"/>
    <w:rsid w:val="009D65FC"/>
    <w:rsid w:val="009E06D4"/>
    <w:rsid w:val="009E24A8"/>
    <w:rsid w:val="009E7DD7"/>
    <w:rsid w:val="009F43DD"/>
    <w:rsid w:val="009F4974"/>
    <w:rsid w:val="009F5EE7"/>
    <w:rsid w:val="00A130AC"/>
    <w:rsid w:val="00A135BE"/>
    <w:rsid w:val="00A25798"/>
    <w:rsid w:val="00A33686"/>
    <w:rsid w:val="00A54A21"/>
    <w:rsid w:val="00A65D42"/>
    <w:rsid w:val="00A70044"/>
    <w:rsid w:val="00AB313D"/>
    <w:rsid w:val="00AC02F2"/>
    <w:rsid w:val="00AC29EC"/>
    <w:rsid w:val="00AC78D7"/>
    <w:rsid w:val="00AF0EFD"/>
    <w:rsid w:val="00B006F7"/>
    <w:rsid w:val="00B233CB"/>
    <w:rsid w:val="00B25D14"/>
    <w:rsid w:val="00B31665"/>
    <w:rsid w:val="00B40536"/>
    <w:rsid w:val="00B472F4"/>
    <w:rsid w:val="00B73DF0"/>
    <w:rsid w:val="00B7631F"/>
    <w:rsid w:val="00B85533"/>
    <w:rsid w:val="00B86699"/>
    <w:rsid w:val="00B916F0"/>
    <w:rsid w:val="00BB340A"/>
    <w:rsid w:val="00BC5256"/>
    <w:rsid w:val="00BC6CD6"/>
    <w:rsid w:val="00BE393D"/>
    <w:rsid w:val="00C052B8"/>
    <w:rsid w:val="00C13082"/>
    <w:rsid w:val="00C400A1"/>
    <w:rsid w:val="00C45B9C"/>
    <w:rsid w:val="00C51FDE"/>
    <w:rsid w:val="00C5246B"/>
    <w:rsid w:val="00C70D67"/>
    <w:rsid w:val="00C9054C"/>
    <w:rsid w:val="00CB5AC7"/>
    <w:rsid w:val="00CC186B"/>
    <w:rsid w:val="00CC40EA"/>
    <w:rsid w:val="00CD0CF1"/>
    <w:rsid w:val="00CE4FA1"/>
    <w:rsid w:val="00D03105"/>
    <w:rsid w:val="00D10F43"/>
    <w:rsid w:val="00D2387D"/>
    <w:rsid w:val="00D43E22"/>
    <w:rsid w:val="00D715A2"/>
    <w:rsid w:val="00D8353F"/>
    <w:rsid w:val="00D85AD9"/>
    <w:rsid w:val="00D90CB4"/>
    <w:rsid w:val="00DA090B"/>
    <w:rsid w:val="00DA770A"/>
    <w:rsid w:val="00DB7F77"/>
    <w:rsid w:val="00DC06DF"/>
    <w:rsid w:val="00DD24D3"/>
    <w:rsid w:val="00DD3122"/>
    <w:rsid w:val="00DD3F86"/>
    <w:rsid w:val="00DE3341"/>
    <w:rsid w:val="00DE64D3"/>
    <w:rsid w:val="00DE7CEE"/>
    <w:rsid w:val="00DF1FF7"/>
    <w:rsid w:val="00DF30EC"/>
    <w:rsid w:val="00E03587"/>
    <w:rsid w:val="00E1499F"/>
    <w:rsid w:val="00E22740"/>
    <w:rsid w:val="00E2799E"/>
    <w:rsid w:val="00E30877"/>
    <w:rsid w:val="00E35C3F"/>
    <w:rsid w:val="00E36188"/>
    <w:rsid w:val="00E4345F"/>
    <w:rsid w:val="00E44E51"/>
    <w:rsid w:val="00E7022C"/>
    <w:rsid w:val="00E7396F"/>
    <w:rsid w:val="00E808C2"/>
    <w:rsid w:val="00EA72FF"/>
    <w:rsid w:val="00EB59DE"/>
    <w:rsid w:val="00ED0E54"/>
    <w:rsid w:val="00ED1696"/>
    <w:rsid w:val="00ED5284"/>
    <w:rsid w:val="00EE4AD3"/>
    <w:rsid w:val="00EE7413"/>
    <w:rsid w:val="00EE7E9C"/>
    <w:rsid w:val="00EF06B1"/>
    <w:rsid w:val="00EF7A67"/>
    <w:rsid w:val="00F048A1"/>
    <w:rsid w:val="00F06734"/>
    <w:rsid w:val="00F1150C"/>
    <w:rsid w:val="00F466BA"/>
    <w:rsid w:val="00F51EAA"/>
    <w:rsid w:val="00F62B42"/>
    <w:rsid w:val="00F708C1"/>
    <w:rsid w:val="00F7168A"/>
    <w:rsid w:val="00F818CF"/>
    <w:rsid w:val="00FB4434"/>
    <w:rsid w:val="00FB4E81"/>
    <w:rsid w:val="00FB51F4"/>
    <w:rsid w:val="00FC2738"/>
    <w:rsid w:val="00FC508C"/>
    <w:rsid w:val="00FD50B8"/>
    <w:rsid w:val="00FE1154"/>
    <w:rsid w:val="00FE50FC"/>
    <w:rsid w:val="00FE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BE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78D7"/>
    <w:pPr>
      <w:spacing w:before="100" w:beforeAutospacing="1" w:after="100" w:afterAutospacing="1" w:line="240" w:lineRule="auto"/>
      <w:outlineLvl w:val="0"/>
    </w:pPr>
    <w:rPr>
      <w:rFonts w:asciiTheme="majorHAnsi" w:eastAsia="Times New Roman" w:hAnsiTheme="majorHAnsi" w:cs="Times New Roman"/>
      <w:b/>
      <w:bCs/>
      <w:color w:val="595959" w:themeColor="text1" w:themeTint="A6"/>
      <w:kern w:val="36"/>
      <w:sz w:val="40"/>
      <w:szCs w:val="48"/>
    </w:rPr>
  </w:style>
  <w:style w:type="paragraph" w:styleId="Heading2">
    <w:name w:val="heading 2"/>
    <w:basedOn w:val="Normal"/>
    <w:next w:val="Normal"/>
    <w:link w:val="Heading2Char"/>
    <w:uiPriority w:val="9"/>
    <w:unhideWhenUsed/>
    <w:qFormat/>
    <w:rsid w:val="00AC78D7"/>
    <w:pPr>
      <w:keepNext/>
      <w:keepLines/>
      <w:spacing w:before="200" w:after="0"/>
      <w:outlineLvl w:val="1"/>
    </w:pPr>
    <w:rPr>
      <w:rFonts w:asciiTheme="majorHAnsi" w:eastAsia="Times New Roman" w:hAnsiTheme="majorHAnsi" w:cstheme="majorBidi"/>
      <w:b/>
      <w:bCs/>
      <w:cap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FD7"/>
  </w:style>
  <w:style w:type="paragraph" w:styleId="Footer">
    <w:name w:val="footer"/>
    <w:basedOn w:val="Normal"/>
    <w:link w:val="FooterChar"/>
    <w:uiPriority w:val="99"/>
    <w:unhideWhenUsed/>
    <w:rsid w:val="003B4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FD7"/>
  </w:style>
  <w:style w:type="paragraph" w:styleId="BalloonText">
    <w:name w:val="Balloon Text"/>
    <w:basedOn w:val="Normal"/>
    <w:link w:val="BalloonTextChar"/>
    <w:uiPriority w:val="99"/>
    <w:semiHidden/>
    <w:unhideWhenUsed/>
    <w:rsid w:val="003B4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FD7"/>
    <w:rPr>
      <w:rFonts w:ascii="Tahoma" w:hAnsi="Tahoma" w:cs="Tahoma"/>
      <w:sz w:val="16"/>
      <w:szCs w:val="16"/>
    </w:rPr>
  </w:style>
  <w:style w:type="character" w:customStyle="1" w:styleId="Heading1Char">
    <w:name w:val="Heading 1 Char"/>
    <w:basedOn w:val="DefaultParagraphFont"/>
    <w:link w:val="Heading1"/>
    <w:uiPriority w:val="9"/>
    <w:rsid w:val="00AC78D7"/>
    <w:rPr>
      <w:rFonts w:asciiTheme="majorHAnsi" w:eastAsia="Times New Roman" w:hAnsiTheme="majorHAnsi" w:cs="Times New Roman"/>
      <w:b/>
      <w:bCs/>
      <w:color w:val="595959" w:themeColor="text1" w:themeTint="A6"/>
      <w:kern w:val="36"/>
      <w:sz w:val="40"/>
      <w:szCs w:val="48"/>
    </w:rPr>
  </w:style>
  <w:style w:type="character" w:customStyle="1" w:styleId="Heading2Char">
    <w:name w:val="Heading 2 Char"/>
    <w:basedOn w:val="DefaultParagraphFont"/>
    <w:link w:val="Heading2"/>
    <w:uiPriority w:val="9"/>
    <w:rsid w:val="00AC78D7"/>
    <w:rPr>
      <w:rFonts w:asciiTheme="majorHAnsi" w:eastAsia="Times New Roman" w:hAnsiTheme="majorHAnsi" w:cstheme="majorBidi"/>
      <w:b/>
      <w:bCs/>
      <w:caps/>
      <w:color w:val="4F81BD" w:themeColor="accent1"/>
      <w:sz w:val="24"/>
      <w:szCs w:val="26"/>
    </w:rPr>
  </w:style>
  <w:style w:type="paragraph" w:styleId="TOCHeading">
    <w:name w:val="TOC Heading"/>
    <w:basedOn w:val="Heading1"/>
    <w:next w:val="Normal"/>
    <w:uiPriority w:val="39"/>
    <w:semiHidden/>
    <w:unhideWhenUsed/>
    <w:qFormat/>
    <w:rsid w:val="008D295B"/>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8D295B"/>
    <w:pPr>
      <w:spacing w:after="100"/>
    </w:pPr>
  </w:style>
  <w:style w:type="paragraph" w:styleId="TOC2">
    <w:name w:val="toc 2"/>
    <w:basedOn w:val="Normal"/>
    <w:next w:val="Normal"/>
    <w:autoRedefine/>
    <w:uiPriority w:val="39"/>
    <w:unhideWhenUsed/>
    <w:rsid w:val="008D295B"/>
    <w:pPr>
      <w:spacing w:after="100"/>
      <w:ind w:left="220"/>
    </w:pPr>
  </w:style>
  <w:style w:type="character" w:styleId="Hyperlink">
    <w:name w:val="Hyperlink"/>
    <w:basedOn w:val="DefaultParagraphFont"/>
    <w:uiPriority w:val="99"/>
    <w:unhideWhenUsed/>
    <w:rsid w:val="008D295B"/>
    <w:rPr>
      <w:color w:val="0000FF" w:themeColor="hyperlink"/>
      <w:u w:val="single"/>
    </w:rPr>
  </w:style>
  <w:style w:type="paragraph" w:customStyle="1" w:styleId="TDCStyle1">
    <w:name w:val="TDC Style 1"/>
    <w:basedOn w:val="Heading1"/>
    <w:link w:val="TDCStyle1Char"/>
    <w:qFormat/>
    <w:rsid w:val="00865A1D"/>
  </w:style>
  <w:style w:type="paragraph" w:customStyle="1" w:styleId="TDCStyle2">
    <w:name w:val="TDC Style 2"/>
    <w:basedOn w:val="Heading2"/>
    <w:link w:val="TDCStyle2Char"/>
    <w:qFormat/>
    <w:rsid w:val="00865A1D"/>
  </w:style>
  <w:style w:type="character" w:customStyle="1" w:styleId="TDCStyle1Char">
    <w:name w:val="TDC Style 1 Char"/>
    <w:basedOn w:val="Heading1Char"/>
    <w:link w:val="TDCStyle1"/>
    <w:rsid w:val="00865A1D"/>
    <w:rPr>
      <w:rFonts w:asciiTheme="majorHAnsi" w:eastAsia="Times New Roman" w:hAnsiTheme="majorHAnsi" w:cs="Times New Roman"/>
      <w:b/>
      <w:bCs/>
      <w:color w:val="595959" w:themeColor="text1" w:themeTint="A6"/>
      <w:kern w:val="36"/>
      <w:sz w:val="40"/>
      <w:szCs w:val="48"/>
    </w:rPr>
  </w:style>
  <w:style w:type="character" w:customStyle="1" w:styleId="TDCStyle2Char">
    <w:name w:val="TDC Style 2 Char"/>
    <w:basedOn w:val="Heading2Char"/>
    <w:link w:val="TDCStyle2"/>
    <w:rsid w:val="00865A1D"/>
    <w:rPr>
      <w:rFonts w:asciiTheme="majorHAnsi" w:eastAsia="Times New Roman" w:hAnsiTheme="majorHAnsi" w:cstheme="majorBidi"/>
      <w:b/>
      <w:bCs/>
      <w:caps/>
      <w:color w:val="4F81BD" w:themeColor="accent1"/>
      <w:sz w:val="24"/>
      <w:szCs w:val="26"/>
    </w:rPr>
  </w:style>
  <w:style w:type="paragraph" w:styleId="ListParagraph">
    <w:name w:val="List Paragraph"/>
    <w:basedOn w:val="Normal"/>
    <w:uiPriority w:val="34"/>
    <w:qFormat/>
    <w:rsid w:val="00B73D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78D7"/>
    <w:pPr>
      <w:spacing w:before="100" w:beforeAutospacing="1" w:after="100" w:afterAutospacing="1" w:line="240" w:lineRule="auto"/>
      <w:outlineLvl w:val="0"/>
    </w:pPr>
    <w:rPr>
      <w:rFonts w:asciiTheme="majorHAnsi" w:eastAsia="Times New Roman" w:hAnsiTheme="majorHAnsi" w:cs="Times New Roman"/>
      <w:b/>
      <w:bCs/>
      <w:color w:val="595959" w:themeColor="text1" w:themeTint="A6"/>
      <w:kern w:val="36"/>
      <w:sz w:val="40"/>
      <w:szCs w:val="48"/>
    </w:rPr>
  </w:style>
  <w:style w:type="paragraph" w:styleId="Heading2">
    <w:name w:val="heading 2"/>
    <w:basedOn w:val="Normal"/>
    <w:next w:val="Normal"/>
    <w:link w:val="Heading2Char"/>
    <w:uiPriority w:val="9"/>
    <w:unhideWhenUsed/>
    <w:qFormat/>
    <w:rsid w:val="00AC78D7"/>
    <w:pPr>
      <w:keepNext/>
      <w:keepLines/>
      <w:spacing w:before="200" w:after="0"/>
      <w:outlineLvl w:val="1"/>
    </w:pPr>
    <w:rPr>
      <w:rFonts w:asciiTheme="majorHAnsi" w:eastAsia="Times New Roman" w:hAnsiTheme="majorHAnsi" w:cstheme="majorBidi"/>
      <w:b/>
      <w:bCs/>
      <w:cap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FD7"/>
  </w:style>
  <w:style w:type="paragraph" w:styleId="Footer">
    <w:name w:val="footer"/>
    <w:basedOn w:val="Normal"/>
    <w:link w:val="FooterChar"/>
    <w:uiPriority w:val="99"/>
    <w:unhideWhenUsed/>
    <w:rsid w:val="003B4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FD7"/>
  </w:style>
  <w:style w:type="paragraph" w:styleId="BalloonText">
    <w:name w:val="Balloon Text"/>
    <w:basedOn w:val="Normal"/>
    <w:link w:val="BalloonTextChar"/>
    <w:uiPriority w:val="99"/>
    <w:semiHidden/>
    <w:unhideWhenUsed/>
    <w:rsid w:val="003B4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FD7"/>
    <w:rPr>
      <w:rFonts w:ascii="Tahoma" w:hAnsi="Tahoma" w:cs="Tahoma"/>
      <w:sz w:val="16"/>
      <w:szCs w:val="16"/>
    </w:rPr>
  </w:style>
  <w:style w:type="character" w:customStyle="1" w:styleId="Heading1Char">
    <w:name w:val="Heading 1 Char"/>
    <w:basedOn w:val="DefaultParagraphFont"/>
    <w:link w:val="Heading1"/>
    <w:uiPriority w:val="9"/>
    <w:rsid w:val="00AC78D7"/>
    <w:rPr>
      <w:rFonts w:asciiTheme="majorHAnsi" w:eastAsia="Times New Roman" w:hAnsiTheme="majorHAnsi" w:cs="Times New Roman"/>
      <w:b/>
      <w:bCs/>
      <w:color w:val="595959" w:themeColor="text1" w:themeTint="A6"/>
      <w:kern w:val="36"/>
      <w:sz w:val="40"/>
      <w:szCs w:val="48"/>
    </w:rPr>
  </w:style>
  <w:style w:type="character" w:customStyle="1" w:styleId="Heading2Char">
    <w:name w:val="Heading 2 Char"/>
    <w:basedOn w:val="DefaultParagraphFont"/>
    <w:link w:val="Heading2"/>
    <w:uiPriority w:val="9"/>
    <w:rsid w:val="00AC78D7"/>
    <w:rPr>
      <w:rFonts w:asciiTheme="majorHAnsi" w:eastAsia="Times New Roman" w:hAnsiTheme="majorHAnsi" w:cstheme="majorBidi"/>
      <w:b/>
      <w:bCs/>
      <w:caps/>
      <w:color w:val="4F81BD" w:themeColor="accent1"/>
      <w:sz w:val="24"/>
      <w:szCs w:val="26"/>
    </w:rPr>
  </w:style>
  <w:style w:type="paragraph" w:styleId="TOCHeading">
    <w:name w:val="TOC Heading"/>
    <w:basedOn w:val="Heading1"/>
    <w:next w:val="Normal"/>
    <w:uiPriority w:val="39"/>
    <w:semiHidden/>
    <w:unhideWhenUsed/>
    <w:qFormat/>
    <w:rsid w:val="008D295B"/>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8D295B"/>
    <w:pPr>
      <w:spacing w:after="100"/>
    </w:pPr>
  </w:style>
  <w:style w:type="paragraph" w:styleId="TOC2">
    <w:name w:val="toc 2"/>
    <w:basedOn w:val="Normal"/>
    <w:next w:val="Normal"/>
    <w:autoRedefine/>
    <w:uiPriority w:val="39"/>
    <w:unhideWhenUsed/>
    <w:rsid w:val="008D295B"/>
    <w:pPr>
      <w:spacing w:after="100"/>
      <w:ind w:left="220"/>
    </w:pPr>
  </w:style>
  <w:style w:type="character" w:styleId="Hyperlink">
    <w:name w:val="Hyperlink"/>
    <w:basedOn w:val="DefaultParagraphFont"/>
    <w:uiPriority w:val="99"/>
    <w:unhideWhenUsed/>
    <w:rsid w:val="008D295B"/>
    <w:rPr>
      <w:color w:val="0000FF" w:themeColor="hyperlink"/>
      <w:u w:val="single"/>
    </w:rPr>
  </w:style>
  <w:style w:type="paragraph" w:customStyle="1" w:styleId="TDCStyle1">
    <w:name w:val="TDC Style 1"/>
    <w:basedOn w:val="Heading1"/>
    <w:link w:val="TDCStyle1Char"/>
    <w:qFormat/>
    <w:rsid w:val="00865A1D"/>
  </w:style>
  <w:style w:type="paragraph" w:customStyle="1" w:styleId="TDCStyle2">
    <w:name w:val="TDC Style 2"/>
    <w:basedOn w:val="Heading2"/>
    <w:link w:val="TDCStyle2Char"/>
    <w:qFormat/>
    <w:rsid w:val="00865A1D"/>
  </w:style>
  <w:style w:type="character" w:customStyle="1" w:styleId="TDCStyle1Char">
    <w:name w:val="TDC Style 1 Char"/>
    <w:basedOn w:val="Heading1Char"/>
    <w:link w:val="TDCStyle1"/>
    <w:rsid w:val="00865A1D"/>
    <w:rPr>
      <w:rFonts w:asciiTheme="majorHAnsi" w:eastAsia="Times New Roman" w:hAnsiTheme="majorHAnsi" w:cs="Times New Roman"/>
      <w:b/>
      <w:bCs/>
      <w:color w:val="595959" w:themeColor="text1" w:themeTint="A6"/>
      <w:kern w:val="36"/>
      <w:sz w:val="40"/>
      <w:szCs w:val="48"/>
    </w:rPr>
  </w:style>
  <w:style w:type="character" w:customStyle="1" w:styleId="TDCStyle2Char">
    <w:name w:val="TDC Style 2 Char"/>
    <w:basedOn w:val="Heading2Char"/>
    <w:link w:val="TDCStyle2"/>
    <w:rsid w:val="00865A1D"/>
    <w:rPr>
      <w:rFonts w:asciiTheme="majorHAnsi" w:eastAsia="Times New Roman" w:hAnsiTheme="majorHAnsi" w:cstheme="majorBidi"/>
      <w:b/>
      <w:bCs/>
      <w:caps/>
      <w:color w:val="4F81BD" w:themeColor="accent1"/>
      <w:sz w:val="24"/>
      <w:szCs w:val="26"/>
    </w:rPr>
  </w:style>
  <w:style w:type="paragraph" w:styleId="ListParagraph">
    <w:name w:val="List Paragraph"/>
    <w:basedOn w:val="Normal"/>
    <w:uiPriority w:val="34"/>
    <w:qFormat/>
    <w:rsid w:val="00B73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40093">
      <w:bodyDiv w:val="1"/>
      <w:marLeft w:val="0"/>
      <w:marRight w:val="0"/>
      <w:marTop w:val="0"/>
      <w:marBottom w:val="0"/>
      <w:divBdr>
        <w:top w:val="none" w:sz="0" w:space="0" w:color="auto"/>
        <w:left w:val="none" w:sz="0" w:space="0" w:color="auto"/>
        <w:bottom w:val="none" w:sz="0" w:space="0" w:color="auto"/>
        <w:right w:val="none" w:sz="0" w:space="0" w:color="auto"/>
      </w:divBdr>
    </w:div>
    <w:div w:id="16179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6BCB1-31F1-D043-9758-0995B03C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13</Pages>
  <Words>3974</Words>
  <Characters>22652</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TDC-User</dc:creator>
  <cp:lastModifiedBy>Sarah S</cp:lastModifiedBy>
  <cp:revision>97</cp:revision>
  <cp:lastPrinted>2018-03-09T16:10:00Z</cp:lastPrinted>
  <dcterms:created xsi:type="dcterms:W3CDTF">2018-04-27T14:40:00Z</dcterms:created>
  <dcterms:modified xsi:type="dcterms:W3CDTF">2018-04-30T18:25:00Z</dcterms:modified>
</cp:coreProperties>
</file>