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>
          <w:sz w:val="48"/>
          <w:szCs w:val="48"/>
        </w:rPr>
      </w:pPr>
      <w:r w:rsidDel="00000000" w:rsidR="00000000" w:rsidRPr="00000000">
        <w:rPr>
          <w:sz w:val="48"/>
          <w:szCs w:val="48"/>
          <w:rtl w:val="0"/>
        </w:rPr>
        <w:t xml:space="preserve">Advocacy: Turning Voices into Action</w:t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What </w:t>
      </w:r>
      <w:r w:rsidDel="00000000" w:rsidR="00000000" w:rsidRPr="00000000">
        <w:rPr>
          <w:sz w:val="32"/>
          <w:szCs w:val="32"/>
          <w:rtl w:val="0"/>
        </w:rPr>
        <w:t xml:space="preserve">does it mean to advocate?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To advocate means speaking up for what a person, group, or community needs and wants. It can be for you, a family member, a friend, or someone you don’t even know.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Sometimes advocacy is about identifying a problem, voicing your concerns, and working with others to create change. But advocacy can also be proactive or protective, meaning you are advocating for a program or policy that is working for you and you don’t want to see it cut or want it strengthened. </w:t>
      </w:r>
    </w:p>
    <w:p w:rsidR="00000000" w:rsidDel="00000000" w:rsidP="00000000" w:rsidRDefault="00000000" w:rsidRPr="00000000" w14:paraId="00000006">
      <w:pPr>
        <w:pStyle w:val="Heading2"/>
        <w:rPr/>
      </w:pPr>
      <w:bookmarkStart w:colFirst="0" w:colLast="0" w:name="_heading=h.hg9vad36ubqf" w:id="0"/>
      <w:bookmarkEnd w:id="0"/>
      <w:r w:rsidDel="00000000" w:rsidR="00000000" w:rsidRPr="00000000">
        <w:rPr>
          <w:b w:val="1"/>
          <w:bCs w:val="1"/>
          <w:rtl w:val="0"/>
        </w:rPr>
        <w:t xml:space="preserve">Why </w:t>
      </w:r>
      <w:r w:rsidDel="00000000" w:rsidR="00000000" w:rsidRPr="00000000">
        <w:rPr>
          <w:rtl w:val="0"/>
        </w:rPr>
        <w:t xml:space="preserve">should you advocate?</w:t>
      </w:r>
    </w:p>
    <w:p w:rsidR="00000000" w:rsidDel="00000000" w:rsidP="00000000" w:rsidRDefault="00000000" w:rsidRPr="00000000" w14:paraId="00000007">
      <w:pPr>
        <w:rPr/>
      </w:pPr>
      <w:bookmarkStart w:colFirst="0" w:colLast="0" w:name="_heading=h.havwlyjoccsq" w:id="1"/>
      <w:bookmarkEnd w:id="1"/>
      <w:r w:rsidDel="00000000" w:rsidR="00000000" w:rsidRPr="00000000">
        <w:rPr>
          <w:rtl w:val="0"/>
        </w:rPr>
        <w:t xml:space="preserve">Because you are the expert in your life! </w:t>
      </w:r>
      <w:r w:rsidDel="00000000" w:rsidR="00000000" w:rsidRPr="00000000">
        <w:rPr>
          <w:color w:val="222222"/>
          <w:highlight w:val="white"/>
          <w:rtl w:val="0"/>
        </w:rPr>
        <w:t xml:space="preserve">Because if you do not live it, you can’t understand it!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When people speak up, share their lived experiences, and work together, it helps leaders and policymakers understand the need and why it matters.  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When people who are directly impacted by decisions are included in the conversation, it leads to better decisions, stronger systems, and more inclusive communities.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bookmarkStart w:colFirst="0" w:colLast="0" w:name="_heading=h.tihg6jotobgl" w:id="2"/>
      <w:bookmarkEnd w:id="2"/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Where </w:t>
      </w:r>
      <w:r w:rsidDel="00000000" w:rsidR="00000000" w:rsidRPr="00000000">
        <w:rPr>
          <w:sz w:val="32"/>
          <w:szCs w:val="32"/>
          <w:rtl w:val="0"/>
        </w:rPr>
        <w:t xml:space="preserve">can you advocate?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Advocacy can happen anywhere. 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  <w:t xml:space="preserve">You can advocate in your community, at work, at school, online, and with local, state, and federal leaders. Every place where people make decisions is an opportunity to advocate.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Places advocacy happens: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Community meetings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Schools and colleges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Workplaces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City and county government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State and federal government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Nonprofit organizations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Healthcare settings 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Social media and online platforms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Public hearings and listening sessions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Boards, committees, and advisory groups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32"/>
          <w:szCs w:val="32"/>
        </w:rPr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How </w:t>
      </w:r>
      <w:r w:rsidDel="00000000" w:rsidR="00000000" w:rsidRPr="00000000">
        <w:rPr>
          <w:sz w:val="32"/>
          <w:szCs w:val="32"/>
          <w:rtl w:val="0"/>
        </w:rPr>
        <w:t xml:space="preserve">to build your message</w:t>
      </w: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: 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Make sure your talking points are clear, focused, and easy for others to understand.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Start with the issue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Say what the problem is in simple terms. 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why it matters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Share how it affects people’s daily lives.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Use lived experience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Include real stories or examples when possible.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Add facts or data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Use simple facts to support your point. 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Be clear about the solution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Say what change you want to see.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Keep it short and direct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One main message is stronger than many.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Stay respectful and solution-focused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Focus on what can be improved, not just what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Building </w:t>
      </w:r>
      <w:r w:rsidDel="00000000" w:rsidR="00000000" w:rsidRPr="00000000">
        <w:rPr>
          <w:sz w:val="32"/>
          <w:szCs w:val="32"/>
          <w:rtl w:val="0"/>
        </w:rPr>
        <w:t xml:space="preserve">Advocacy: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The most powerful advocacy combines stories, facts, relationships, and action. When people work together and speak directly to those who make decisions, change is more likely to happen.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Share your story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Lived experiences help people understand why an issue matters. 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Stories often change hearts and minds more than statistics alone. 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tl w:val="0"/>
        </w:rPr>
        <w:t xml:space="preserve">Highlighting the stories of others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Have at least two impact stories from the community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>
          <w:u w:val="none"/>
        </w:rPr>
      </w:pPr>
      <w:r w:rsidDel="00000000" w:rsidR="00000000" w:rsidRPr="00000000">
        <w:rPr>
          <w:rtl w:val="0"/>
        </w:rPr>
        <w:t xml:space="preserve">Make space for other people to tell their stories.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Use supporting facts and data 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Research helps show the size and impact of a problem. 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Facts make your message stronger and more credible.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Build relationships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Advocacy is more effective when decision-makers know and trust you. 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Stay connected, even when you are not asking for something.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Organize others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 group of voices is harder to ignore than one voice. 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Encourage others to speak up and get involved.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Serve on boards, councils, and committees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Some of the most important decisions are made before they become public.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Being at the table helps shape decisions from the start.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Vote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stay involved 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Elections matter, but so do the decisions made between elections. 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Follow issues and hold leaders accountable. 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Speak directly to decision-makers 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Meet with lawmakers, school leaders, business leaders, and other people who can make changes.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440" w:right="0" w:hanging="36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Be clear about the </w:t>
      </w:r>
      <w:r w:rsidDel="00000000" w:rsidR="00000000" w:rsidRPr="00000000">
        <w:rPr>
          <w:rtl w:val="0"/>
        </w:rPr>
        <w:t xml:space="preserve">ask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and the solution</w:t>
      </w:r>
    </w:p>
    <w:sectPr>
      <w:headerReference r:id="rId7" w:type="default"/>
      <w:footerReference r:id="rId8" w:type="default"/>
      <w:footerReference r:id="rId9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9">
    <w:pPr>
      <w:spacing w:after="200" w:line="240" w:lineRule="auto"/>
      <w:ind w:right="360"/>
      <w:jc w:val="center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widowControl w:val="0"/>
      <w:tabs>
        <w:tab w:val="center" w:leader="none" w:pos="4320"/>
        <w:tab w:val="right" w:leader="none" w:pos="8640"/>
      </w:tabs>
      <w:spacing w:line="240" w:lineRule="auto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bullet"/>
      <w:lvlText w:val="○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Pn6KufqZuuzrGyjxpIqri8Ed0uw==">CgMxLjAyDmguaGc5dmFkMzZ1YnFmMg5oLmhhdndseWpvY2NzcTIOaC50aWhnNmpvdG9iZ2w4AHIhMUhnSm9MRFFYaTVoVnprVl9aNTJmWloxeHhJZ1VoSURF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